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A901B" w14:textId="176DDFB8" w:rsidR="00F7552A" w:rsidRPr="00A50EEA" w:rsidRDefault="00F0585C">
      <w:pPr>
        <w:rPr>
          <w:b/>
          <w:bCs/>
        </w:rPr>
      </w:pPr>
      <w:r w:rsidRPr="00A50EEA">
        <w:rPr>
          <w:b/>
          <w:bCs/>
        </w:rPr>
        <w:t>Nom et prénom</w:t>
      </w:r>
    </w:p>
    <w:p w14:paraId="5A109D6A" w14:textId="3D3477EF" w:rsidR="00F0585C" w:rsidRPr="00A50EEA" w:rsidRDefault="00F0585C">
      <w:pPr>
        <w:rPr>
          <w:sz w:val="21"/>
          <w:szCs w:val="21"/>
        </w:rPr>
      </w:pPr>
      <w:r w:rsidRPr="00A50EEA">
        <w:rPr>
          <w:sz w:val="21"/>
          <w:szCs w:val="21"/>
        </w:rPr>
        <w:t xml:space="preserve">( + Adresse postale) </w:t>
      </w:r>
      <w:r w:rsidRPr="00A50EEA">
        <w:rPr>
          <w:sz w:val="21"/>
          <w:szCs w:val="21"/>
        </w:rPr>
        <w:tab/>
      </w:r>
      <w:r w:rsidRPr="00A50EEA">
        <w:rPr>
          <w:sz w:val="21"/>
          <w:szCs w:val="21"/>
        </w:rPr>
        <w:tab/>
      </w:r>
      <w:r w:rsidRPr="00A50EEA">
        <w:rPr>
          <w:sz w:val="21"/>
          <w:szCs w:val="21"/>
        </w:rPr>
        <w:tab/>
      </w:r>
      <w:r w:rsidRPr="00A50EEA">
        <w:rPr>
          <w:sz w:val="21"/>
          <w:szCs w:val="21"/>
        </w:rPr>
        <w:tab/>
      </w:r>
      <w:r w:rsidRPr="00A50EEA">
        <w:rPr>
          <w:sz w:val="21"/>
          <w:szCs w:val="21"/>
        </w:rPr>
        <w:tab/>
      </w:r>
      <w:r w:rsidRPr="00A50EEA">
        <w:rPr>
          <w:sz w:val="21"/>
          <w:szCs w:val="21"/>
        </w:rPr>
        <w:tab/>
      </w:r>
    </w:p>
    <w:p w14:paraId="45B5581B" w14:textId="77777777" w:rsidR="00F0585C" w:rsidRPr="00A50EEA" w:rsidRDefault="00F0585C">
      <w:pPr>
        <w:rPr>
          <w:sz w:val="21"/>
          <w:szCs w:val="21"/>
        </w:rPr>
      </w:pPr>
    </w:p>
    <w:p w14:paraId="377E7C87" w14:textId="77777777" w:rsidR="00F0585C" w:rsidRPr="00A50EEA" w:rsidRDefault="00F0585C">
      <w:pPr>
        <w:rPr>
          <w:sz w:val="21"/>
          <w:szCs w:val="21"/>
        </w:rPr>
      </w:pPr>
    </w:p>
    <w:p w14:paraId="589E7D68" w14:textId="07DC8C32" w:rsidR="00F0585C" w:rsidRPr="00F0585C" w:rsidRDefault="00F0585C">
      <w:pPr>
        <w:rPr>
          <w:sz w:val="21"/>
          <w:szCs w:val="21"/>
        </w:rPr>
      </w:pPr>
      <w:r w:rsidRPr="00A50EEA">
        <w:rPr>
          <w:sz w:val="21"/>
          <w:szCs w:val="21"/>
        </w:rPr>
        <w:tab/>
      </w:r>
      <w:r w:rsidRPr="00A50EEA">
        <w:rPr>
          <w:sz w:val="21"/>
          <w:szCs w:val="21"/>
        </w:rPr>
        <w:tab/>
      </w:r>
      <w:r w:rsidRPr="00A50EEA">
        <w:rPr>
          <w:sz w:val="21"/>
          <w:szCs w:val="21"/>
        </w:rPr>
        <w:tab/>
      </w:r>
      <w:r w:rsidRPr="00A50EEA">
        <w:rPr>
          <w:sz w:val="21"/>
          <w:szCs w:val="21"/>
        </w:rPr>
        <w:tab/>
      </w:r>
      <w:r w:rsidRPr="00A50EEA">
        <w:rPr>
          <w:sz w:val="21"/>
          <w:szCs w:val="21"/>
        </w:rPr>
        <w:tab/>
      </w:r>
      <w:r w:rsidRPr="00A50EEA">
        <w:rPr>
          <w:sz w:val="21"/>
          <w:szCs w:val="21"/>
        </w:rPr>
        <w:tab/>
      </w:r>
      <w:r w:rsidRPr="00A50EEA">
        <w:rPr>
          <w:sz w:val="21"/>
          <w:szCs w:val="21"/>
        </w:rPr>
        <w:tab/>
      </w:r>
      <w:r w:rsidRPr="00F0585C">
        <w:rPr>
          <w:sz w:val="21"/>
          <w:szCs w:val="21"/>
        </w:rPr>
        <w:t xml:space="preserve">Nom de l’école </w:t>
      </w:r>
    </w:p>
    <w:p w14:paraId="34F37B50" w14:textId="77777777" w:rsidR="00F0585C" w:rsidRPr="00F0585C" w:rsidRDefault="00F0585C">
      <w:pPr>
        <w:rPr>
          <w:sz w:val="21"/>
          <w:szCs w:val="21"/>
        </w:rPr>
      </w:pPr>
    </w:p>
    <w:p w14:paraId="0FA7CAA4" w14:textId="32FB1F06" w:rsidR="00F0585C" w:rsidRPr="00F0585C" w:rsidRDefault="00F0585C">
      <w:pPr>
        <w:rPr>
          <w:b/>
          <w:bCs/>
          <w:sz w:val="21"/>
          <w:szCs w:val="21"/>
        </w:rPr>
      </w:pP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</w:r>
      <w:r w:rsidRPr="00F0585C">
        <w:rPr>
          <w:b/>
          <w:bCs/>
          <w:sz w:val="21"/>
          <w:szCs w:val="21"/>
        </w:rPr>
        <w:t xml:space="preserve">A l’attention de la Direction </w:t>
      </w:r>
    </w:p>
    <w:p w14:paraId="3B0B1693" w14:textId="66E2003F" w:rsidR="00F0585C" w:rsidRPr="00F0585C" w:rsidRDefault="00F0585C">
      <w:pPr>
        <w:rPr>
          <w:sz w:val="21"/>
          <w:szCs w:val="21"/>
        </w:rPr>
      </w:pP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  <w:t>Monsieur/ Madame ………. …….</w:t>
      </w:r>
    </w:p>
    <w:p w14:paraId="7472563A" w14:textId="2799CF2F" w:rsidR="00F0585C" w:rsidRDefault="00F0585C">
      <w:pPr>
        <w:rPr>
          <w:sz w:val="21"/>
          <w:szCs w:val="21"/>
        </w:rPr>
      </w:pPr>
      <w:r w:rsidRPr="00F0585C">
        <w:rPr>
          <w:sz w:val="21"/>
          <w:szCs w:val="21"/>
        </w:rPr>
        <w:tab/>
      </w:r>
      <w:r w:rsidRPr="00F0585C">
        <w:rPr>
          <w:sz w:val="21"/>
          <w:szCs w:val="21"/>
        </w:rPr>
        <w:tab/>
      </w:r>
    </w:p>
    <w:p w14:paraId="322C6BF5" w14:textId="054C55B6" w:rsidR="00F0585C" w:rsidRPr="00F0585C" w:rsidRDefault="00F0585C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Copie</w:t>
      </w:r>
    </w:p>
    <w:p w14:paraId="7945FB4B" w14:textId="581C185B" w:rsidR="00F0585C" w:rsidRDefault="00F0585C" w:rsidP="00F0585C">
      <w:pPr>
        <w:ind w:left="4248" w:firstLine="708"/>
        <w:rPr>
          <w:b/>
          <w:bCs/>
          <w:sz w:val="21"/>
          <w:szCs w:val="21"/>
        </w:rPr>
      </w:pPr>
      <w:r w:rsidRPr="00F0585C">
        <w:rPr>
          <w:b/>
          <w:bCs/>
          <w:sz w:val="21"/>
          <w:szCs w:val="21"/>
        </w:rPr>
        <w:t>A l ’attention du</w:t>
      </w:r>
      <w:r>
        <w:rPr>
          <w:b/>
          <w:bCs/>
          <w:sz w:val="21"/>
          <w:szCs w:val="21"/>
        </w:rPr>
        <w:t xml:space="preserve"> </w:t>
      </w:r>
      <w:r w:rsidRPr="00F0585C">
        <w:rPr>
          <w:b/>
          <w:bCs/>
          <w:sz w:val="21"/>
          <w:szCs w:val="21"/>
        </w:rPr>
        <w:t>/de la titulaire de</w:t>
      </w:r>
      <w:r>
        <w:rPr>
          <w:b/>
          <w:bCs/>
          <w:sz w:val="21"/>
          <w:szCs w:val="21"/>
        </w:rPr>
        <w:t xml:space="preserve"> </w:t>
      </w:r>
      <w:r w:rsidRPr="00F0585C">
        <w:rPr>
          <w:b/>
          <w:bCs/>
          <w:sz w:val="21"/>
          <w:szCs w:val="21"/>
        </w:rPr>
        <w:t xml:space="preserve"> classe</w:t>
      </w:r>
    </w:p>
    <w:p w14:paraId="6553F5CF" w14:textId="42FBF479" w:rsidR="00F0585C" w:rsidRDefault="00F0585C" w:rsidP="00F0585C">
      <w:pPr>
        <w:ind w:left="4248" w:firstLine="708"/>
      </w:pPr>
      <w:r>
        <w:t>Monsieur/ Madame………….</w:t>
      </w:r>
    </w:p>
    <w:p w14:paraId="34D63018" w14:textId="77777777" w:rsidR="00F0585C" w:rsidRDefault="00F0585C" w:rsidP="00F0585C">
      <w:pPr>
        <w:ind w:left="4248" w:firstLine="708"/>
      </w:pPr>
    </w:p>
    <w:p w14:paraId="4D0B2BFC" w14:textId="2996B791" w:rsidR="00F0585C" w:rsidRDefault="00F0585C" w:rsidP="00F0585C">
      <w:pPr>
        <w:ind w:left="4248" w:firstLine="708"/>
      </w:pPr>
      <w:r>
        <w:t>( + Adresse de l’école)</w:t>
      </w:r>
    </w:p>
    <w:p w14:paraId="0C220343" w14:textId="6818F6B1" w:rsidR="00F0585C" w:rsidRPr="00F0585C" w:rsidRDefault="00F0585C" w:rsidP="00F0585C">
      <w:pPr>
        <w:ind w:left="4248" w:firstLine="708"/>
      </w:pPr>
      <w:r>
        <w:t>Votre commune, le 1 octobre 2023</w:t>
      </w:r>
    </w:p>
    <w:p w14:paraId="42C8A88C" w14:textId="77777777" w:rsidR="00F0585C" w:rsidRPr="00F0585C" w:rsidRDefault="00F0585C">
      <w:pPr>
        <w:rPr>
          <w:sz w:val="21"/>
          <w:szCs w:val="21"/>
        </w:rPr>
      </w:pPr>
    </w:p>
    <w:p w14:paraId="06949D33" w14:textId="77777777" w:rsidR="00F0585C" w:rsidRDefault="00F0585C">
      <w:pPr>
        <w:rPr>
          <w:sz w:val="21"/>
          <w:szCs w:val="21"/>
        </w:rPr>
      </w:pPr>
    </w:p>
    <w:p w14:paraId="316172BF" w14:textId="6E632FD9" w:rsidR="00F0585C" w:rsidRDefault="00F0585C">
      <w:pPr>
        <w:rPr>
          <w:sz w:val="21"/>
          <w:szCs w:val="21"/>
        </w:rPr>
      </w:pPr>
      <w:r>
        <w:rPr>
          <w:sz w:val="21"/>
          <w:szCs w:val="21"/>
        </w:rPr>
        <w:t xml:space="preserve">Monsieur le Directeur, </w:t>
      </w:r>
    </w:p>
    <w:p w14:paraId="6E2F8FCA" w14:textId="17850DB1" w:rsidR="00D20FD3" w:rsidRDefault="00D20FD3">
      <w:pPr>
        <w:rPr>
          <w:sz w:val="21"/>
          <w:szCs w:val="21"/>
        </w:rPr>
      </w:pPr>
      <w:r>
        <w:rPr>
          <w:sz w:val="21"/>
          <w:szCs w:val="21"/>
        </w:rPr>
        <w:t xml:space="preserve">Madame la Directrice, </w:t>
      </w:r>
    </w:p>
    <w:p w14:paraId="6236E2DE" w14:textId="77777777" w:rsidR="00F0585C" w:rsidRDefault="00F0585C">
      <w:pPr>
        <w:rPr>
          <w:sz w:val="21"/>
          <w:szCs w:val="21"/>
        </w:rPr>
      </w:pPr>
    </w:p>
    <w:p w14:paraId="1125D517" w14:textId="77777777" w:rsidR="00D20FD3" w:rsidRPr="00D20FD3" w:rsidRDefault="00F0585C" w:rsidP="00D20FD3">
      <w:pPr>
        <w:tabs>
          <w:tab w:val="left" w:pos="993"/>
        </w:tabs>
        <w:rPr>
          <w:b/>
          <w:bCs/>
          <w:sz w:val="21"/>
          <w:szCs w:val="21"/>
        </w:rPr>
      </w:pPr>
      <w:r w:rsidRPr="00D20FD3">
        <w:rPr>
          <w:b/>
          <w:bCs/>
          <w:sz w:val="21"/>
          <w:szCs w:val="21"/>
          <w:u w:val="single"/>
        </w:rPr>
        <w:t>Concerne :</w:t>
      </w:r>
      <w:r w:rsidRPr="00D20FD3">
        <w:rPr>
          <w:b/>
          <w:bCs/>
          <w:sz w:val="21"/>
          <w:szCs w:val="21"/>
        </w:rPr>
        <w:t xml:space="preserve"> </w:t>
      </w:r>
      <w:r w:rsidR="00D20FD3" w:rsidRPr="00D20FD3">
        <w:rPr>
          <w:b/>
          <w:bCs/>
          <w:sz w:val="21"/>
          <w:szCs w:val="21"/>
        </w:rPr>
        <w:tab/>
        <w:t>D</w:t>
      </w:r>
      <w:r w:rsidR="00B152F1" w:rsidRPr="00D20FD3">
        <w:rPr>
          <w:b/>
          <w:bCs/>
          <w:sz w:val="21"/>
          <w:szCs w:val="21"/>
        </w:rPr>
        <w:t>emande de d</w:t>
      </w:r>
      <w:r w:rsidRPr="00D20FD3">
        <w:rPr>
          <w:b/>
          <w:bCs/>
          <w:sz w:val="21"/>
          <w:szCs w:val="21"/>
        </w:rPr>
        <w:t xml:space="preserve">ispense de mon enfant </w:t>
      </w:r>
      <w:r w:rsidR="00447DB4" w:rsidRPr="00D20FD3">
        <w:rPr>
          <w:b/>
          <w:bCs/>
          <w:sz w:val="21"/>
          <w:szCs w:val="21"/>
        </w:rPr>
        <w:t>d’</w:t>
      </w:r>
      <w:r w:rsidRPr="00D20FD3">
        <w:rPr>
          <w:b/>
          <w:bCs/>
          <w:sz w:val="21"/>
          <w:szCs w:val="21"/>
        </w:rPr>
        <w:t xml:space="preserve">assister aux animations dans le cadre du </w:t>
      </w:r>
      <w:r w:rsidR="00A50EEA" w:rsidRPr="00D20FD3">
        <w:rPr>
          <w:b/>
          <w:bCs/>
          <w:sz w:val="21"/>
          <w:szCs w:val="21"/>
        </w:rPr>
        <w:t>G</w:t>
      </w:r>
      <w:r w:rsidRPr="00D20FD3">
        <w:rPr>
          <w:b/>
          <w:bCs/>
          <w:sz w:val="21"/>
          <w:szCs w:val="21"/>
        </w:rPr>
        <w:t xml:space="preserve">uide </w:t>
      </w:r>
      <w:proofErr w:type="spellStart"/>
      <w:r w:rsidRPr="00D20FD3">
        <w:rPr>
          <w:b/>
          <w:bCs/>
          <w:sz w:val="21"/>
          <w:szCs w:val="21"/>
        </w:rPr>
        <w:t>Evras</w:t>
      </w:r>
      <w:proofErr w:type="spellEnd"/>
    </w:p>
    <w:p w14:paraId="7BCEB3E7" w14:textId="2349E84E" w:rsidR="00F0585C" w:rsidRPr="00D20FD3" w:rsidRDefault="00D20FD3" w:rsidP="00D20FD3">
      <w:pPr>
        <w:tabs>
          <w:tab w:val="left" w:pos="993"/>
        </w:tabs>
        <w:rPr>
          <w:b/>
          <w:bCs/>
          <w:sz w:val="21"/>
          <w:szCs w:val="21"/>
        </w:rPr>
      </w:pPr>
      <w:r w:rsidRPr="00D20FD3">
        <w:rPr>
          <w:b/>
          <w:bCs/>
          <w:sz w:val="21"/>
          <w:szCs w:val="21"/>
        </w:rPr>
        <w:tab/>
      </w:r>
      <w:r w:rsidR="00F0585C" w:rsidRPr="00D20FD3">
        <w:rPr>
          <w:b/>
          <w:bCs/>
          <w:sz w:val="21"/>
          <w:szCs w:val="21"/>
        </w:rPr>
        <w:t xml:space="preserve">Nom et prénom de l’enfant – Classe </w:t>
      </w:r>
    </w:p>
    <w:p w14:paraId="663B5677" w14:textId="77777777" w:rsidR="00F0585C" w:rsidRDefault="00F0585C">
      <w:pPr>
        <w:rPr>
          <w:sz w:val="21"/>
          <w:szCs w:val="21"/>
        </w:rPr>
      </w:pPr>
    </w:p>
    <w:p w14:paraId="411B3383" w14:textId="77777777" w:rsidR="00F0585C" w:rsidRDefault="00F0585C">
      <w:pPr>
        <w:rPr>
          <w:sz w:val="21"/>
          <w:szCs w:val="21"/>
        </w:rPr>
      </w:pPr>
    </w:p>
    <w:p w14:paraId="53FCE7D5" w14:textId="5372373C" w:rsidR="00787888" w:rsidRDefault="00F0585C">
      <w:pPr>
        <w:rPr>
          <w:sz w:val="21"/>
          <w:szCs w:val="21"/>
        </w:rPr>
      </w:pPr>
      <w:r>
        <w:rPr>
          <w:sz w:val="21"/>
          <w:szCs w:val="21"/>
        </w:rPr>
        <w:t>Nous vous écrivons en notre qualité de parents de notre enfant, (nom et prénom de l’enfant)</w:t>
      </w:r>
      <w:r w:rsidR="00787888">
        <w:rPr>
          <w:sz w:val="21"/>
          <w:szCs w:val="21"/>
        </w:rPr>
        <w:t xml:space="preserve">, dans le cadre de la demande formulée en objet, à savoir une demande de dispense de </w:t>
      </w:r>
      <w:r w:rsidR="00D20FD3">
        <w:rPr>
          <w:sz w:val="21"/>
          <w:szCs w:val="21"/>
        </w:rPr>
        <w:t>notre</w:t>
      </w:r>
      <w:r w:rsidR="00787888">
        <w:rPr>
          <w:sz w:val="21"/>
          <w:szCs w:val="21"/>
        </w:rPr>
        <w:t xml:space="preserve"> enfant </w:t>
      </w:r>
      <w:r w:rsidR="00447DB4">
        <w:rPr>
          <w:sz w:val="21"/>
          <w:szCs w:val="21"/>
        </w:rPr>
        <w:t>d’</w:t>
      </w:r>
      <w:r w:rsidR="00787888">
        <w:rPr>
          <w:sz w:val="21"/>
          <w:szCs w:val="21"/>
        </w:rPr>
        <w:t xml:space="preserve">assister aux animations dans le cadre du </w:t>
      </w:r>
      <w:r w:rsidR="00A50EEA">
        <w:rPr>
          <w:sz w:val="21"/>
          <w:szCs w:val="21"/>
        </w:rPr>
        <w:t>G</w:t>
      </w:r>
      <w:r w:rsidR="00787888">
        <w:rPr>
          <w:sz w:val="21"/>
          <w:szCs w:val="21"/>
        </w:rPr>
        <w:t xml:space="preserve">uide </w:t>
      </w:r>
      <w:proofErr w:type="spellStart"/>
      <w:r w:rsidR="00787888">
        <w:rPr>
          <w:sz w:val="21"/>
          <w:szCs w:val="21"/>
        </w:rPr>
        <w:t>Evras</w:t>
      </w:r>
      <w:proofErr w:type="spellEnd"/>
      <w:r w:rsidR="00787888">
        <w:rPr>
          <w:sz w:val="21"/>
          <w:szCs w:val="21"/>
        </w:rPr>
        <w:t xml:space="preserve">. </w:t>
      </w:r>
    </w:p>
    <w:p w14:paraId="711B830A" w14:textId="77777777" w:rsidR="009A0622" w:rsidRDefault="009A0622">
      <w:pPr>
        <w:rPr>
          <w:sz w:val="21"/>
          <w:szCs w:val="21"/>
        </w:rPr>
      </w:pPr>
    </w:p>
    <w:p w14:paraId="6FBEB6F4" w14:textId="4A5D327D" w:rsidR="009A0622" w:rsidRDefault="009A0622">
      <w:pPr>
        <w:rPr>
          <w:sz w:val="21"/>
          <w:szCs w:val="21"/>
        </w:rPr>
      </w:pPr>
      <w:r>
        <w:rPr>
          <w:sz w:val="21"/>
          <w:szCs w:val="21"/>
        </w:rPr>
        <w:t>En effet, nous avons pris connaissance du</w:t>
      </w:r>
      <w:r w:rsidR="00B152F1">
        <w:rPr>
          <w:sz w:val="21"/>
          <w:szCs w:val="21"/>
        </w:rPr>
        <w:t xml:space="preserve">dit </w:t>
      </w:r>
      <w:r>
        <w:rPr>
          <w:sz w:val="21"/>
          <w:szCs w:val="21"/>
        </w:rPr>
        <w:t>Guid</w:t>
      </w:r>
      <w:r w:rsidR="00B152F1">
        <w:rPr>
          <w:sz w:val="21"/>
          <w:szCs w:val="21"/>
        </w:rPr>
        <w:t>e</w:t>
      </w:r>
      <w:r w:rsidR="0047478A">
        <w:rPr>
          <w:sz w:val="21"/>
          <w:szCs w:val="21"/>
        </w:rPr>
        <w:t xml:space="preserve"> dans son intégralité</w:t>
      </w:r>
      <w:r w:rsidR="00A50EEA">
        <w:rPr>
          <w:sz w:val="21"/>
          <w:szCs w:val="21"/>
        </w:rPr>
        <w:t>,</w:t>
      </w:r>
      <w:r w:rsidR="0047478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qui aborde 5 thématiques dont l’approche diffère </w:t>
      </w:r>
      <w:r w:rsidR="0047478A">
        <w:rPr>
          <w:sz w:val="21"/>
          <w:szCs w:val="21"/>
        </w:rPr>
        <w:t xml:space="preserve">selon </w:t>
      </w:r>
      <w:r w:rsidR="00A50EEA">
        <w:rPr>
          <w:sz w:val="21"/>
          <w:szCs w:val="21"/>
        </w:rPr>
        <w:t>l</w:t>
      </w:r>
      <w:r>
        <w:rPr>
          <w:sz w:val="21"/>
          <w:szCs w:val="21"/>
        </w:rPr>
        <w:t>es tranches d’âge, à savoir :</w:t>
      </w:r>
    </w:p>
    <w:p w14:paraId="3116D5C3" w14:textId="77777777" w:rsidR="0047478A" w:rsidRDefault="0047478A">
      <w:pPr>
        <w:rPr>
          <w:sz w:val="21"/>
          <w:szCs w:val="21"/>
        </w:rPr>
      </w:pPr>
    </w:p>
    <w:p w14:paraId="251FC7C9" w14:textId="77777777" w:rsidR="00A50EEA" w:rsidRDefault="009A0622" w:rsidP="009A0622">
      <w:pPr>
        <w:pStyle w:val="Paragraphedeliste"/>
        <w:numPr>
          <w:ilvl w:val="0"/>
          <w:numId w:val="1"/>
        </w:numPr>
        <w:rPr>
          <w:sz w:val="21"/>
          <w:szCs w:val="21"/>
        </w:rPr>
      </w:pPr>
      <w:r w:rsidRPr="0047478A">
        <w:rPr>
          <w:b/>
          <w:bCs/>
          <w:sz w:val="21"/>
          <w:szCs w:val="21"/>
          <w:u w:val="single"/>
        </w:rPr>
        <w:t>4 tranches d’âge</w:t>
      </w:r>
      <w:r w:rsidR="0047478A">
        <w:rPr>
          <w:sz w:val="21"/>
          <w:szCs w:val="21"/>
        </w:rPr>
        <w:t xml:space="preserve"> : </w:t>
      </w:r>
    </w:p>
    <w:p w14:paraId="64F5829A" w14:textId="66FF7622" w:rsidR="00A50EEA" w:rsidRDefault="0047478A" w:rsidP="00A50EEA">
      <w:pPr>
        <w:pStyle w:val="Paragraphedeliste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5-8 ans</w:t>
      </w:r>
      <w:r w:rsidR="00A50EEA">
        <w:rPr>
          <w:sz w:val="21"/>
          <w:szCs w:val="21"/>
        </w:rPr>
        <w:t> ;</w:t>
      </w:r>
      <w:r>
        <w:rPr>
          <w:sz w:val="21"/>
          <w:szCs w:val="21"/>
        </w:rPr>
        <w:t xml:space="preserve"> </w:t>
      </w:r>
    </w:p>
    <w:p w14:paraId="502BBB4D" w14:textId="6CA173AC" w:rsidR="00A50EEA" w:rsidRDefault="0047478A" w:rsidP="00A50EEA">
      <w:pPr>
        <w:pStyle w:val="Paragraphedeliste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9-11 ans</w:t>
      </w:r>
      <w:r w:rsidR="00A50EEA">
        <w:rPr>
          <w:sz w:val="21"/>
          <w:szCs w:val="21"/>
        </w:rPr>
        <w:t> ;</w:t>
      </w:r>
      <w:r>
        <w:rPr>
          <w:sz w:val="21"/>
          <w:szCs w:val="21"/>
        </w:rPr>
        <w:t xml:space="preserve"> </w:t>
      </w:r>
    </w:p>
    <w:p w14:paraId="40A92ECE" w14:textId="19B5C843" w:rsidR="00A50EEA" w:rsidRDefault="0047478A" w:rsidP="00A50EEA">
      <w:pPr>
        <w:pStyle w:val="Paragraphedeliste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12-14 ans</w:t>
      </w:r>
      <w:r w:rsidR="00A50EEA">
        <w:rPr>
          <w:sz w:val="21"/>
          <w:szCs w:val="21"/>
        </w:rPr>
        <w:t> ;</w:t>
      </w:r>
      <w:r>
        <w:rPr>
          <w:sz w:val="21"/>
          <w:szCs w:val="21"/>
        </w:rPr>
        <w:t xml:space="preserve"> et </w:t>
      </w:r>
    </w:p>
    <w:p w14:paraId="6863058E" w14:textId="65992EE7" w:rsidR="009A0622" w:rsidRDefault="0047478A" w:rsidP="00A50EEA">
      <w:pPr>
        <w:pStyle w:val="Paragraphedeliste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15-18 ans</w:t>
      </w:r>
    </w:p>
    <w:p w14:paraId="05899715" w14:textId="77777777" w:rsidR="0047478A" w:rsidRPr="0047478A" w:rsidRDefault="0047478A" w:rsidP="0047478A">
      <w:pPr>
        <w:ind w:left="360"/>
        <w:rPr>
          <w:sz w:val="21"/>
          <w:szCs w:val="21"/>
        </w:rPr>
      </w:pPr>
    </w:p>
    <w:p w14:paraId="6A0C8973" w14:textId="77777777" w:rsidR="0047478A" w:rsidRDefault="0047478A" w:rsidP="009A0622">
      <w:pPr>
        <w:pStyle w:val="Paragraphedeliste"/>
        <w:numPr>
          <w:ilvl w:val="0"/>
          <w:numId w:val="1"/>
        </w:numPr>
        <w:rPr>
          <w:sz w:val="21"/>
          <w:szCs w:val="21"/>
        </w:rPr>
      </w:pPr>
      <w:r w:rsidRPr="0047478A">
        <w:rPr>
          <w:b/>
          <w:bCs/>
          <w:sz w:val="21"/>
          <w:szCs w:val="21"/>
          <w:u w:val="single"/>
        </w:rPr>
        <w:t>5 thématiques</w:t>
      </w:r>
      <w:r>
        <w:rPr>
          <w:sz w:val="21"/>
          <w:szCs w:val="21"/>
        </w:rPr>
        <w:t xml:space="preserve"> : </w:t>
      </w:r>
    </w:p>
    <w:p w14:paraId="70388991" w14:textId="77097EA9" w:rsidR="0047478A" w:rsidRDefault="00A50EEA" w:rsidP="00A50EEA">
      <w:pPr>
        <w:pStyle w:val="Paragraphedeliste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l</w:t>
      </w:r>
      <w:r w:rsidR="0047478A">
        <w:rPr>
          <w:sz w:val="21"/>
          <w:szCs w:val="21"/>
        </w:rPr>
        <w:t xml:space="preserve">es sentiments et les émotions ; </w:t>
      </w:r>
    </w:p>
    <w:p w14:paraId="3A389089" w14:textId="7723B791" w:rsidR="0047478A" w:rsidRDefault="0047478A" w:rsidP="00A50EEA">
      <w:pPr>
        <w:pStyle w:val="Paragraphedeliste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les relations interpersonnelles ;  </w:t>
      </w:r>
    </w:p>
    <w:p w14:paraId="6F4A02A1" w14:textId="10572CDF" w:rsidR="0047478A" w:rsidRDefault="0047478A" w:rsidP="00A50EEA">
      <w:pPr>
        <w:pStyle w:val="Paragraphedeliste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le corps et le développement humain ; </w:t>
      </w:r>
    </w:p>
    <w:p w14:paraId="3702CB5B" w14:textId="45E632C7" w:rsidR="0047478A" w:rsidRDefault="0047478A" w:rsidP="00A50EEA">
      <w:pPr>
        <w:pStyle w:val="Paragraphedeliste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les valeurs, </w:t>
      </w:r>
      <w:r w:rsidR="00890696">
        <w:rPr>
          <w:sz w:val="21"/>
          <w:szCs w:val="21"/>
        </w:rPr>
        <w:t xml:space="preserve">les </w:t>
      </w:r>
      <w:r>
        <w:rPr>
          <w:sz w:val="21"/>
          <w:szCs w:val="21"/>
        </w:rPr>
        <w:t xml:space="preserve">cultures, </w:t>
      </w:r>
      <w:r w:rsidR="00890696">
        <w:rPr>
          <w:sz w:val="21"/>
          <w:szCs w:val="21"/>
        </w:rPr>
        <w:t xml:space="preserve">la </w:t>
      </w:r>
      <w:r>
        <w:rPr>
          <w:sz w:val="21"/>
          <w:szCs w:val="21"/>
        </w:rPr>
        <w:t xml:space="preserve">société, </w:t>
      </w:r>
      <w:r w:rsidR="00890696">
        <w:rPr>
          <w:sz w:val="21"/>
          <w:szCs w:val="21"/>
        </w:rPr>
        <w:t>le dr</w:t>
      </w:r>
      <w:r>
        <w:rPr>
          <w:sz w:val="21"/>
          <w:szCs w:val="21"/>
        </w:rPr>
        <w:t xml:space="preserve">oit et </w:t>
      </w:r>
      <w:r w:rsidR="00890696">
        <w:rPr>
          <w:sz w:val="21"/>
          <w:szCs w:val="21"/>
        </w:rPr>
        <w:t xml:space="preserve">la </w:t>
      </w:r>
      <w:r>
        <w:rPr>
          <w:sz w:val="21"/>
          <w:szCs w:val="21"/>
        </w:rPr>
        <w:t>sexualité ;</w:t>
      </w:r>
    </w:p>
    <w:p w14:paraId="2A7A3224" w14:textId="229F796F" w:rsidR="0047478A" w:rsidRDefault="0047478A" w:rsidP="00A50EEA">
      <w:pPr>
        <w:pStyle w:val="Paragraphedeliste"/>
        <w:numPr>
          <w:ilvl w:val="1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l’identité de genre, </w:t>
      </w:r>
      <w:r w:rsidR="00890696">
        <w:rPr>
          <w:sz w:val="21"/>
          <w:szCs w:val="21"/>
        </w:rPr>
        <w:t>l’</w:t>
      </w:r>
      <w:r>
        <w:rPr>
          <w:sz w:val="21"/>
          <w:szCs w:val="21"/>
        </w:rPr>
        <w:t xml:space="preserve">expression de genre et </w:t>
      </w:r>
      <w:r w:rsidR="00890696">
        <w:rPr>
          <w:sz w:val="21"/>
          <w:szCs w:val="21"/>
        </w:rPr>
        <w:t>l’</w:t>
      </w:r>
      <w:r>
        <w:rPr>
          <w:sz w:val="21"/>
          <w:szCs w:val="21"/>
        </w:rPr>
        <w:t>orientation sexuelle</w:t>
      </w:r>
      <w:r w:rsidR="00A50EEA">
        <w:rPr>
          <w:sz w:val="21"/>
          <w:szCs w:val="21"/>
        </w:rPr>
        <w:t>.</w:t>
      </w:r>
    </w:p>
    <w:p w14:paraId="77408A83" w14:textId="77777777" w:rsidR="00B152F1" w:rsidRDefault="00B152F1" w:rsidP="0047478A">
      <w:pPr>
        <w:pStyle w:val="Paragraphedeliste"/>
        <w:rPr>
          <w:sz w:val="21"/>
          <w:szCs w:val="21"/>
        </w:rPr>
      </w:pPr>
    </w:p>
    <w:p w14:paraId="3F64743B" w14:textId="77777777" w:rsidR="0047478A" w:rsidRDefault="0047478A" w:rsidP="0047478A">
      <w:pPr>
        <w:pStyle w:val="Paragraphedeliste"/>
        <w:rPr>
          <w:sz w:val="21"/>
          <w:szCs w:val="21"/>
        </w:rPr>
      </w:pPr>
    </w:p>
    <w:p w14:paraId="0874D75C" w14:textId="3AC8A3EB" w:rsidR="00B152F1" w:rsidRDefault="00B152F1" w:rsidP="0047478A">
      <w:pPr>
        <w:rPr>
          <w:sz w:val="21"/>
          <w:szCs w:val="21"/>
        </w:rPr>
      </w:pPr>
      <w:r>
        <w:rPr>
          <w:sz w:val="21"/>
          <w:szCs w:val="21"/>
        </w:rPr>
        <w:t xml:space="preserve">Sans vouloir reprendre l’intégralité </w:t>
      </w:r>
      <w:r w:rsidR="00A27358">
        <w:rPr>
          <w:sz w:val="21"/>
          <w:szCs w:val="21"/>
        </w:rPr>
        <w:t xml:space="preserve">de son contenu, nous nous permettons de reprendre certains éléments explicites qui vous permettent de comprendre les circonstances de fait qui justifient la présente demande. </w:t>
      </w:r>
    </w:p>
    <w:p w14:paraId="0437C28D" w14:textId="77777777" w:rsidR="00A27358" w:rsidRDefault="00A27358" w:rsidP="0047478A">
      <w:pPr>
        <w:rPr>
          <w:sz w:val="21"/>
          <w:szCs w:val="21"/>
        </w:rPr>
      </w:pPr>
    </w:p>
    <w:p w14:paraId="326F8BC5" w14:textId="34B0C88F" w:rsidR="00A27358" w:rsidRDefault="009F31E8" w:rsidP="0047478A">
      <w:pPr>
        <w:rPr>
          <w:sz w:val="21"/>
          <w:szCs w:val="21"/>
        </w:rPr>
      </w:pPr>
      <w:r>
        <w:rPr>
          <w:sz w:val="21"/>
          <w:szCs w:val="21"/>
        </w:rPr>
        <w:t>L</w:t>
      </w:r>
      <w:r w:rsidR="00A27358">
        <w:rPr>
          <w:sz w:val="21"/>
          <w:szCs w:val="21"/>
        </w:rPr>
        <w:t xml:space="preserve">e </w:t>
      </w:r>
      <w:r w:rsidR="004B71B7">
        <w:rPr>
          <w:sz w:val="21"/>
          <w:szCs w:val="21"/>
        </w:rPr>
        <w:t>G</w:t>
      </w:r>
      <w:r w:rsidR="00A27358">
        <w:rPr>
          <w:sz w:val="21"/>
          <w:szCs w:val="21"/>
        </w:rPr>
        <w:t>uide précise notamment que :</w:t>
      </w:r>
    </w:p>
    <w:p w14:paraId="6949E084" w14:textId="64378DB5" w:rsidR="00A27358" w:rsidRDefault="009F31E8" w:rsidP="009F31E8">
      <w:pPr>
        <w:pStyle w:val="Paragraphedeliste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« </w:t>
      </w:r>
      <w:r w:rsidR="00A50EEA">
        <w:rPr>
          <w:sz w:val="21"/>
          <w:szCs w:val="21"/>
        </w:rPr>
        <w:t>(</w:t>
      </w:r>
      <w:r>
        <w:rPr>
          <w:sz w:val="21"/>
          <w:szCs w:val="21"/>
        </w:rPr>
        <w:t>.</w:t>
      </w:r>
      <w:r w:rsidR="00A50EEA">
        <w:rPr>
          <w:sz w:val="21"/>
          <w:szCs w:val="21"/>
        </w:rPr>
        <w:t>.</w:t>
      </w:r>
      <w:r>
        <w:rPr>
          <w:sz w:val="21"/>
          <w:szCs w:val="21"/>
        </w:rPr>
        <w:t>.</w:t>
      </w:r>
      <w:r w:rsidR="00A50EEA">
        <w:rPr>
          <w:sz w:val="21"/>
          <w:szCs w:val="21"/>
        </w:rPr>
        <w:t xml:space="preserve">) </w:t>
      </w:r>
      <w:r w:rsidR="00A27358">
        <w:rPr>
          <w:sz w:val="21"/>
          <w:szCs w:val="21"/>
        </w:rPr>
        <w:t xml:space="preserve">À l’âge de 5/8 ans, il sera abordé les sentiments de séduction et </w:t>
      </w:r>
      <w:r w:rsidR="004B71B7">
        <w:rPr>
          <w:sz w:val="21"/>
          <w:szCs w:val="21"/>
        </w:rPr>
        <w:t>l</w:t>
      </w:r>
      <w:r w:rsidR="00A27358">
        <w:rPr>
          <w:sz w:val="21"/>
          <w:szCs w:val="21"/>
        </w:rPr>
        <w:t>es premi</w:t>
      </w:r>
      <w:r w:rsidR="004B71B7">
        <w:rPr>
          <w:sz w:val="21"/>
          <w:szCs w:val="21"/>
        </w:rPr>
        <w:t>ères</w:t>
      </w:r>
      <w:r w:rsidR="00A27358">
        <w:rPr>
          <w:sz w:val="21"/>
          <w:szCs w:val="21"/>
        </w:rPr>
        <w:t xml:space="preserve"> amours au sens large ; </w:t>
      </w:r>
      <w:r w:rsidR="00A27358" w:rsidRPr="009F31E8">
        <w:rPr>
          <w:sz w:val="21"/>
          <w:szCs w:val="21"/>
        </w:rPr>
        <w:t xml:space="preserve">qu’il existe différentes familles : homoparentales, hétéroparentales, </w:t>
      </w:r>
      <w:r w:rsidR="004B71B7">
        <w:rPr>
          <w:sz w:val="21"/>
          <w:szCs w:val="21"/>
        </w:rPr>
        <w:t>(…)</w:t>
      </w:r>
      <w:r w:rsidR="00A27358" w:rsidRPr="009F31E8">
        <w:rPr>
          <w:sz w:val="21"/>
          <w:szCs w:val="21"/>
        </w:rPr>
        <w:t xml:space="preserve"> ; identifier les stéréotypes de genre. Faire ainsi comprendre aux enfants à cet âge que les vêtements, coiffures </w:t>
      </w:r>
      <w:r w:rsidRPr="009F31E8">
        <w:rPr>
          <w:sz w:val="21"/>
          <w:szCs w:val="21"/>
        </w:rPr>
        <w:t xml:space="preserve">ne sont pas liés à l’identité de genre de sorte qu’il y a lieu de privilégier des jeux non genrés à cet </w:t>
      </w:r>
      <w:r w:rsidRPr="009F31E8">
        <w:rPr>
          <w:sz w:val="21"/>
          <w:szCs w:val="21"/>
        </w:rPr>
        <w:lastRenderedPageBreak/>
        <w:t>âge afin de ne pas renforcer les stéréotypes véhiculés par la société</w:t>
      </w:r>
      <w:r>
        <w:rPr>
          <w:sz w:val="21"/>
          <w:szCs w:val="21"/>
        </w:rPr>
        <w:t> ; que l’identité de genre peut être différent</w:t>
      </w:r>
      <w:r w:rsidR="004B71B7">
        <w:rPr>
          <w:sz w:val="21"/>
          <w:szCs w:val="21"/>
        </w:rPr>
        <w:t>e</w:t>
      </w:r>
      <w:r>
        <w:rPr>
          <w:sz w:val="21"/>
          <w:szCs w:val="21"/>
        </w:rPr>
        <w:t xml:space="preserve"> </w:t>
      </w:r>
      <w:r w:rsidR="004B71B7">
        <w:rPr>
          <w:sz w:val="21"/>
          <w:szCs w:val="21"/>
        </w:rPr>
        <w:t>de</w:t>
      </w:r>
      <w:r>
        <w:rPr>
          <w:sz w:val="21"/>
          <w:szCs w:val="21"/>
        </w:rPr>
        <w:t xml:space="preserve"> cel</w:t>
      </w:r>
      <w:r w:rsidR="004B71B7">
        <w:rPr>
          <w:sz w:val="21"/>
          <w:szCs w:val="21"/>
        </w:rPr>
        <w:t>le</w:t>
      </w:r>
      <w:r>
        <w:rPr>
          <w:sz w:val="21"/>
          <w:szCs w:val="21"/>
        </w:rPr>
        <w:t xml:space="preserve"> assigné</w:t>
      </w:r>
      <w:r w:rsidR="004B71B7">
        <w:rPr>
          <w:sz w:val="21"/>
          <w:szCs w:val="21"/>
        </w:rPr>
        <w:t>e</w:t>
      </w:r>
      <w:r>
        <w:rPr>
          <w:sz w:val="21"/>
          <w:szCs w:val="21"/>
        </w:rPr>
        <w:t xml:space="preserve"> à la naissance ; parler du plaisir non-reproductif et de la sexualité dès la maternelle </w:t>
      </w:r>
      <w:r w:rsidRPr="009F31E8">
        <w:rPr>
          <w:sz w:val="21"/>
          <w:szCs w:val="21"/>
        </w:rPr>
        <w:t>»</w:t>
      </w:r>
    </w:p>
    <w:p w14:paraId="78A8FBBC" w14:textId="77777777" w:rsidR="009B35E3" w:rsidRPr="009F31E8" w:rsidRDefault="009B35E3" w:rsidP="009B35E3">
      <w:pPr>
        <w:pStyle w:val="Paragraphedeliste"/>
        <w:rPr>
          <w:sz w:val="21"/>
          <w:szCs w:val="21"/>
        </w:rPr>
      </w:pPr>
    </w:p>
    <w:p w14:paraId="2D2D7DC6" w14:textId="1E5A67CA" w:rsidR="009F31E8" w:rsidRDefault="009F31E8" w:rsidP="00A27358">
      <w:pPr>
        <w:pStyle w:val="Paragraphedeliste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« </w:t>
      </w:r>
      <w:r w:rsidR="004B71B7">
        <w:rPr>
          <w:sz w:val="21"/>
          <w:szCs w:val="21"/>
        </w:rPr>
        <w:t>(.</w:t>
      </w:r>
      <w:r>
        <w:rPr>
          <w:sz w:val="21"/>
          <w:szCs w:val="21"/>
        </w:rPr>
        <w:t>..</w:t>
      </w:r>
      <w:r w:rsidR="004B71B7">
        <w:rPr>
          <w:sz w:val="21"/>
          <w:szCs w:val="21"/>
        </w:rPr>
        <w:t>)</w:t>
      </w:r>
      <w:r w:rsidRPr="009F31E8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À l’ âge de 9/11 ans, </w:t>
      </w:r>
      <w:r w:rsidR="00EC0071">
        <w:rPr>
          <w:sz w:val="21"/>
          <w:szCs w:val="21"/>
        </w:rPr>
        <w:t xml:space="preserve">on précise comment </w:t>
      </w:r>
      <w:r>
        <w:rPr>
          <w:sz w:val="21"/>
          <w:szCs w:val="21"/>
        </w:rPr>
        <w:t>exprimer ses sentiments amoureux et disposer du libre choix du, de ou des partenaires ; qu’il existe différents types de familles</w:t>
      </w:r>
      <w:r w:rsidR="00EC0071">
        <w:rPr>
          <w:sz w:val="21"/>
          <w:szCs w:val="21"/>
        </w:rPr>
        <w:t> »</w:t>
      </w:r>
    </w:p>
    <w:p w14:paraId="23943BF0" w14:textId="77777777" w:rsidR="009B35E3" w:rsidRPr="009B35E3" w:rsidRDefault="009B35E3" w:rsidP="009B35E3">
      <w:pPr>
        <w:rPr>
          <w:sz w:val="21"/>
          <w:szCs w:val="21"/>
        </w:rPr>
      </w:pPr>
    </w:p>
    <w:p w14:paraId="69CADCA3" w14:textId="55E35525" w:rsidR="00EC0071" w:rsidRPr="009B35E3" w:rsidRDefault="00EC0071" w:rsidP="009B35E3">
      <w:pPr>
        <w:pStyle w:val="Paragraphedeliste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 xml:space="preserve">«  </w:t>
      </w:r>
      <w:r w:rsidR="004B71B7">
        <w:rPr>
          <w:sz w:val="21"/>
          <w:szCs w:val="21"/>
        </w:rPr>
        <w:t xml:space="preserve">(…) </w:t>
      </w:r>
      <w:r>
        <w:rPr>
          <w:sz w:val="21"/>
          <w:szCs w:val="21"/>
        </w:rPr>
        <w:t xml:space="preserve">À l’âge de 12/14 ans, </w:t>
      </w:r>
      <w:r w:rsidR="009B35E3">
        <w:rPr>
          <w:sz w:val="21"/>
          <w:szCs w:val="21"/>
        </w:rPr>
        <w:t>on relate l’expression</w:t>
      </w:r>
      <w:r>
        <w:rPr>
          <w:sz w:val="21"/>
          <w:szCs w:val="21"/>
        </w:rPr>
        <w:t xml:space="preserve"> </w:t>
      </w:r>
      <w:r w:rsidR="009B35E3">
        <w:rPr>
          <w:sz w:val="21"/>
          <w:szCs w:val="21"/>
        </w:rPr>
        <w:t xml:space="preserve">de </w:t>
      </w:r>
      <w:r>
        <w:rPr>
          <w:sz w:val="21"/>
          <w:szCs w:val="21"/>
        </w:rPr>
        <w:t>ses sentiments d’ordre sexuel, de plaisir et de désir</w:t>
      </w:r>
      <w:r w:rsidR="004B71B7">
        <w:rPr>
          <w:sz w:val="21"/>
          <w:szCs w:val="21"/>
        </w:rPr>
        <w:t>, l’</w:t>
      </w:r>
      <w:r>
        <w:rPr>
          <w:sz w:val="21"/>
          <w:szCs w:val="21"/>
        </w:rPr>
        <w:t>acceptation ou non de son orientation sexuelle et de son identité de genre ; qu’il est possible de modifier volontairement ou involontairement son corps pour se sentir bien dans son corps en recourant à certaines pratiques pouvant modifier son apparence (pilules , stéroïdes, …)</w:t>
      </w:r>
      <w:r w:rsidR="004B71B7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ainsi que l’éveil sexuel, à savoir la lubrification vaginale, </w:t>
      </w:r>
      <w:r w:rsidR="004B71B7">
        <w:rPr>
          <w:sz w:val="21"/>
          <w:szCs w:val="21"/>
        </w:rPr>
        <w:t>(</w:t>
      </w:r>
      <w:r>
        <w:rPr>
          <w:sz w:val="21"/>
          <w:szCs w:val="21"/>
        </w:rPr>
        <w:t xml:space="preserve">…) ; que les premières activités sexuelles peuvent être hétéro-homosexuelles ; que les enfants (ils, elles ou </w:t>
      </w:r>
      <w:proofErr w:type="spellStart"/>
      <w:r>
        <w:rPr>
          <w:sz w:val="21"/>
          <w:szCs w:val="21"/>
        </w:rPr>
        <w:t>iels</w:t>
      </w:r>
      <w:proofErr w:type="spellEnd"/>
      <w:r>
        <w:rPr>
          <w:sz w:val="21"/>
          <w:szCs w:val="21"/>
        </w:rPr>
        <w:t xml:space="preserve">)  aient une connaissance des possibilités de modifications volontaires du corps au cas où </w:t>
      </w:r>
      <w:r w:rsidR="004B71B7">
        <w:rPr>
          <w:sz w:val="21"/>
          <w:szCs w:val="21"/>
        </w:rPr>
        <w:t>c</w:t>
      </w:r>
      <w:r>
        <w:rPr>
          <w:sz w:val="21"/>
          <w:szCs w:val="21"/>
        </w:rPr>
        <w:t>es enfants auraient le projet de transitionner d’un genre à l’autre »</w:t>
      </w:r>
      <w:r w:rsidR="009B35E3">
        <w:rPr>
          <w:sz w:val="21"/>
          <w:szCs w:val="21"/>
        </w:rPr>
        <w:t>.</w:t>
      </w:r>
    </w:p>
    <w:p w14:paraId="10BB252E" w14:textId="61BC1292" w:rsidR="00A27358" w:rsidRPr="00A27358" w:rsidRDefault="00A27358" w:rsidP="00A27358">
      <w:pPr>
        <w:ind w:left="360"/>
        <w:rPr>
          <w:sz w:val="21"/>
          <w:szCs w:val="21"/>
        </w:rPr>
      </w:pPr>
    </w:p>
    <w:p w14:paraId="331B4ACC" w14:textId="77777777" w:rsidR="00B152F1" w:rsidRDefault="00B152F1" w:rsidP="0047478A">
      <w:pPr>
        <w:rPr>
          <w:sz w:val="21"/>
          <w:szCs w:val="21"/>
        </w:rPr>
      </w:pPr>
    </w:p>
    <w:p w14:paraId="2C271EBC" w14:textId="2EF3A0F4" w:rsidR="0047478A" w:rsidRDefault="0047478A" w:rsidP="0047478A">
      <w:pPr>
        <w:rPr>
          <w:sz w:val="21"/>
          <w:szCs w:val="21"/>
        </w:rPr>
      </w:pPr>
      <w:r>
        <w:rPr>
          <w:sz w:val="21"/>
          <w:szCs w:val="21"/>
        </w:rPr>
        <w:t>Après discussion avec notre enfant, il en ressort que l</w:t>
      </w:r>
      <w:r w:rsidR="00EC458E">
        <w:rPr>
          <w:sz w:val="21"/>
          <w:szCs w:val="21"/>
        </w:rPr>
        <w:t>a</w:t>
      </w:r>
      <w:r>
        <w:rPr>
          <w:sz w:val="21"/>
          <w:szCs w:val="21"/>
        </w:rPr>
        <w:t xml:space="preserve"> teneur du </w:t>
      </w:r>
      <w:r w:rsidR="00EC458E">
        <w:rPr>
          <w:sz w:val="21"/>
          <w:szCs w:val="21"/>
        </w:rPr>
        <w:t>G</w:t>
      </w:r>
      <w:r>
        <w:rPr>
          <w:sz w:val="21"/>
          <w:szCs w:val="21"/>
        </w:rPr>
        <w:t xml:space="preserve">uide </w:t>
      </w:r>
      <w:proofErr w:type="spellStart"/>
      <w:r>
        <w:rPr>
          <w:sz w:val="21"/>
          <w:szCs w:val="21"/>
        </w:rPr>
        <w:t>Evras</w:t>
      </w:r>
      <w:proofErr w:type="spellEnd"/>
      <w:r>
        <w:rPr>
          <w:sz w:val="21"/>
          <w:szCs w:val="21"/>
        </w:rPr>
        <w:t xml:space="preserve"> ainsi que ses objectifs heurte</w:t>
      </w:r>
      <w:r w:rsidR="00447DB4">
        <w:rPr>
          <w:sz w:val="21"/>
          <w:szCs w:val="21"/>
        </w:rPr>
        <w:t>nt</w:t>
      </w:r>
      <w:r>
        <w:rPr>
          <w:sz w:val="21"/>
          <w:szCs w:val="21"/>
        </w:rPr>
        <w:t xml:space="preserve"> l’éducation que nous désirons donner à notre enfant</w:t>
      </w:r>
      <w:r w:rsidR="00EC458E">
        <w:rPr>
          <w:sz w:val="21"/>
          <w:szCs w:val="21"/>
        </w:rPr>
        <w:t>,</w:t>
      </w:r>
      <w:r>
        <w:rPr>
          <w:sz w:val="21"/>
          <w:szCs w:val="21"/>
        </w:rPr>
        <w:t xml:space="preserve"> mettant à mal non seulement notre autorité parentale à l’égard de notre enfant mais également les liens familiaux</w:t>
      </w:r>
      <w:r w:rsidR="00B152F1">
        <w:rPr>
          <w:sz w:val="21"/>
          <w:szCs w:val="21"/>
        </w:rPr>
        <w:t xml:space="preserve"> construits depuis sa naissance </w:t>
      </w:r>
      <w:r>
        <w:rPr>
          <w:sz w:val="21"/>
          <w:szCs w:val="21"/>
        </w:rPr>
        <w:t xml:space="preserve">entre </w:t>
      </w:r>
      <w:r w:rsidR="00EC458E">
        <w:rPr>
          <w:sz w:val="21"/>
          <w:szCs w:val="21"/>
        </w:rPr>
        <w:t xml:space="preserve">lui et </w:t>
      </w:r>
      <w:r>
        <w:rPr>
          <w:sz w:val="21"/>
          <w:szCs w:val="21"/>
        </w:rPr>
        <w:t>nous.</w:t>
      </w:r>
    </w:p>
    <w:p w14:paraId="6308047A" w14:textId="77777777" w:rsidR="00B152F1" w:rsidRDefault="00B152F1" w:rsidP="0047478A">
      <w:pPr>
        <w:rPr>
          <w:sz w:val="21"/>
          <w:szCs w:val="21"/>
        </w:rPr>
      </w:pPr>
    </w:p>
    <w:p w14:paraId="4C6D08AF" w14:textId="7BC080B7" w:rsidR="00B152F1" w:rsidRDefault="0047478A" w:rsidP="0047478A">
      <w:pPr>
        <w:rPr>
          <w:sz w:val="21"/>
          <w:szCs w:val="21"/>
        </w:rPr>
      </w:pPr>
      <w:r>
        <w:rPr>
          <w:sz w:val="21"/>
          <w:szCs w:val="21"/>
        </w:rPr>
        <w:t xml:space="preserve">De plus, </w:t>
      </w:r>
      <w:r w:rsidR="00EC458E">
        <w:rPr>
          <w:sz w:val="21"/>
          <w:szCs w:val="21"/>
        </w:rPr>
        <w:t xml:space="preserve">notre enfant </w:t>
      </w:r>
      <w:r>
        <w:rPr>
          <w:sz w:val="21"/>
          <w:szCs w:val="21"/>
        </w:rPr>
        <w:t xml:space="preserve">nous a fait part de son opinion. Il nous relate que </w:t>
      </w:r>
      <w:r w:rsidR="00B152F1">
        <w:rPr>
          <w:sz w:val="21"/>
          <w:szCs w:val="21"/>
        </w:rPr>
        <w:t xml:space="preserve">les animations </w:t>
      </w:r>
      <w:proofErr w:type="spellStart"/>
      <w:r w:rsidR="00B152F1">
        <w:rPr>
          <w:sz w:val="21"/>
          <w:szCs w:val="21"/>
        </w:rPr>
        <w:t>Evras</w:t>
      </w:r>
      <w:proofErr w:type="spellEnd"/>
      <w:r w:rsidR="00B152F1">
        <w:rPr>
          <w:sz w:val="21"/>
          <w:szCs w:val="21"/>
        </w:rPr>
        <w:t xml:space="preserve"> telles qu</w:t>
      </w:r>
      <w:r w:rsidR="00890696">
        <w:rPr>
          <w:sz w:val="21"/>
          <w:szCs w:val="21"/>
        </w:rPr>
        <w:t>’</w:t>
      </w:r>
      <w:r w:rsidR="00B152F1">
        <w:rPr>
          <w:sz w:val="21"/>
          <w:szCs w:val="21"/>
        </w:rPr>
        <w:t xml:space="preserve">orientées par le Guide </w:t>
      </w:r>
      <w:proofErr w:type="spellStart"/>
      <w:r w:rsidR="00B152F1">
        <w:rPr>
          <w:sz w:val="21"/>
          <w:szCs w:val="21"/>
        </w:rPr>
        <w:t>Evras</w:t>
      </w:r>
      <w:proofErr w:type="spellEnd"/>
      <w:r w:rsidR="00B152F1">
        <w:rPr>
          <w:sz w:val="21"/>
          <w:szCs w:val="21"/>
        </w:rPr>
        <w:t xml:space="preserve"> ne rencontre</w:t>
      </w:r>
      <w:r w:rsidR="00EC458E">
        <w:rPr>
          <w:sz w:val="21"/>
          <w:szCs w:val="21"/>
        </w:rPr>
        <w:t>nt</w:t>
      </w:r>
      <w:r w:rsidR="00B152F1">
        <w:rPr>
          <w:sz w:val="21"/>
          <w:szCs w:val="21"/>
        </w:rPr>
        <w:t xml:space="preserve"> pas ses conceptions philosophiques, idéologiques et religieuses telles que nous les avons partagées tout au long de son développement. </w:t>
      </w:r>
    </w:p>
    <w:p w14:paraId="3C3113DD" w14:textId="77777777" w:rsidR="00B152F1" w:rsidRDefault="00B152F1" w:rsidP="0047478A">
      <w:pPr>
        <w:rPr>
          <w:sz w:val="21"/>
          <w:szCs w:val="21"/>
        </w:rPr>
      </w:pPr>
    </w:p>
    <w:p w14:paraId="3EA75DCE" w14:textId="67B03779" w:rsidR="00B152F1" w:rsidRDefault="00B152F1" w:rsidP="0047478A">
      <w:pPr>
        <w:rPr>
          <w:sz w:val="21"/>
          <w:szCs w:val="21"/>
        </w:rPr>
      </w:pPr>
      <w:r>
        <w:rPr>
          <w:sz w:val="21"/>
          <w:szCs w:val="21"/>
        </w:rPr>
        <w:t xml:space="preserve">De plus, nous estimons que ces animations, telles que configurées par ce </w:t>
      </w:r>
      <w:r w:rsidR="00EC458E">
        <w:rPr>
          <w:sz w:val="21"/>
          <w:szCs w:val="21"/>
        </w:rPr>
        <w:t>G</w:t>
      </w:r>
      <w:r>
        <w:rPr>
          <w:sz w:val="21"/>
          <w:szCs w:val="21"/>
        </w:rPr>
        <w:t>uide, pourrai</w:t>
      </w:r>
      <w:r w:rsidR="00A31E56">
        <w:rPr>
          <w:sz w:val="21"/>
          <w:szCs w:val="21"/>
        </w:rPr>
        <w:t>en</w:t>
      </w:r>
      <w:r>
        <w:rPr>
          <w:sz w:val="21"/>
          <w:szCs w:val="21"/>
        </w:rPr>
        <w:t>t heurt</w:t>
      </w:r>
      <w:r w:rsidR="00EC458E">
        <w:rPr>
          <w:sz w:val="21"/>
          <w:szCs w:val="21"/>
        </w:rPr>
        <w:t>er</w:t>
      </w:r>
      <w:r>
        <w:rPr>
          <w:sz w:val="21"/>
          <w:szCs w:val="21"/>
        </w:rPr>
        <w:t xml:space="preserve"> son intégrité morale, physique, psychique et sexuelle</w:t>
      </w:r>
      <w:r w:rsidR="00EC458E">
        <w:rPr>
          <w:sz w:val="21"/>
          <w:szCs w:val="21"/>
        </w:rPr>
        <w:t>,</w:t>
      </w:r>
      <w:r>
        <w:rPr>
          <w:sz w:val="21"/>
          <w:szCs w:val="21"/>
        </w:rPr>
        <w:t xml:space="preserve"> vu les considérations de fait précisées ci-avant. </w:t>
      </w:r>
    </w:p>
    <w:p w14:paraId="5D112002" w14:textId="7A6132EC" w:rsidR="009A0622" w:rsidRDefault="009A0622" w:rsidP="0047478A">
      <w:pPr>
        <w:rPr>
          <w:sz w:val="21"/>
          <w:szCs w:val="21"/>
        </w:rPr>
      </w:pPr>
    </w:p>
    <w:p w14:paraId="4DDA35B8" w14:textId="759D4B0A" w:rsidR="009B35E3" w:rsidRDefault="009B35E3" w:rsidP="009B35E3">
      <w:pPr>
        <w:rPr>
          <w:sz w:val="21"/>
          <w:szCs w:val="21"/>
        </w:rPr>
      </w:pPr>
      <w:r>
        <w:rPr>
          <w:sz w:val="21"/>
          <w:szCs w:val="21"/>
        </w:rPr>
        <w:t xml:space="preserve">Eu égard à ces considérations de fait, nous vous relatons les considérations de droit, telles que développées et défendues par </w:t>
      </w:r>
      <w:r w:rsidRPr="00264C3D">
        <w:rPr>
          <w:b/>
          <w:bCs/>
          <w:sz w:val="21"/>
          <w:szCs w:val="21"/>
        </w:rPr>
        <w:t>l’</w:t>
      </w:r>
      <w:r w:rsidR="00EC458E">
        <w:rPr>
          <w:b/>
          <w:bCs/>
          <w:sz w:val="21"/>
          <w:szCs w:val="21"/>
        </w:rPr>
        <w:t>A</w:t>
      </w:r>
      <w:r w:rsidRPr="00264C3D">
        <w:rPr>
          <w:b/>
          <w:bCs/>
          <w:sz w:val="21"/>
          <w:szCs w:val="21"/>
        </w:rPr>
        <w:t>ssociation Droits et Libertés ASBL</w:t>
      </w:r>
      <w:r>
        <w:rPr>
          <w:sz w:val="21"/>
          <w:szCs w:val="21"/>
        </w:rPr>
        <w:t xml:space="preserve"> et ce, afin que les droits des parents et des enfants soient tenus en compte dans ce contexte, pour faire droit à notre demande de dispense de notre enfant </w:t>
      </w:r>
      <w:r w:rsidR="00A31E56">
        <w:rPr>
          <w:sz w:val="21"/>
          <w:szCs w:val="21"/>
        </w:rPr>
        <w:t>d’</w:t>
      </w:r>
      <w:r>
        <w:rPr>
          <w:sz w:val="21"/>
          <w:szCs w:val="21"/>
        </w:rPr>
        <w:t xml:space="preserve">assister aux animations dans le cadre du </w:t>
      </w:r>
      <w:r w:rsidR="00EC458E">
        <w:rPr>
          <w:sz w:val="21"/>
          <w:szCs w:val="21"/>
        </w:rPr>
        <w:t>G</w:t>
      </w:r>
      <w:r>
        <w:rPr>
          <w:sz w:val="21"/>
          <w:szCs w:val="21"/>
        </w:rPr>
        <w:t xml:space="preserve">uide </w:t>
      </w:r>
      <w:proofErr w:type="spellStart"/>
      <w:r>
        <w:rPr>
          <w:sz w:val="21"/>
          <w:szCs w:val="21"/>
        </w:rPr>
        <w:t>Evras</w:t>
      </w:r>
      <w:proofErr w:type="spellEnd"/>
      <w:r>
        <w:rPr>
          <w:sz w:val="21"/>
          <w:szCs w:val="21"/>
        </w:rPr>
        <w:t xml:space="preserve">. </w:t>
      </w:r>
    </w:p>
    <w:p w14:paraId="70155335" w14:textId="474BC3C9" w:rsidR="009B35E3" w:rsidRDefault="009B35E3" w:rsidP="0047478A">
      <w:pPr>
        <w:rPr>
          <w:sz w:val="21"/>
          <w:szCs w:val="21"/>
        </w:rPr>
      </w:pPr>
    </w:p>
    <w:p w14:paraId="366BB5F2" w14:textId="34086355" w:rsidR="009B35E3" w:rsidRDefault="009B35E3" w:rsidP="0047478A">
      <w:pPr>
        <w:rPr>
          <w:sz w:val="21"/>
          <w:szCs w:val="21"/>
        </w:rPr>
      </w:pPr>
      <w:r>
        <w:rPr>
          <w:sz w:val="21"/>
          <w:szCs w:val="21"/>
        </w:rPr>
        <w:t xml:space="preserve">Qu’en effet, comme le confirme la </w:t>
      </w:r>
      <w:r w:rsidRPr="00890696">
        <w:rPr>
          <w:b/>
          <w:bCs/>
          <w:sz w:val="21"/>
          <w:szCs w:val="21"/>
        </w:rPr>
        <w:t>Cour européenne des droits de l’homme</w:t>
      </w:r>
      <w:r>
        <w:rPr>
          <w:sz w:val="21"/>
          <w:szCs w:val="21"/>
        </w:rPr>
        <w:t xml:space="preserve">, dans </w:t>
      </w:r>
      <w:r w:rsidRPr="009B0645">
        <w:rPr>
          <w:b/>
          <w:bCs/>
          <w:sz w:val="21"/>
          <w:szCs w:val="21"/>
        </w:rPr>
        <w:t>son arrêt du 23 janvier 1993</w:t>
      </w:r>
      <w:r>
        <w:rPr>
          <w:sz w:val="21"/>
          <w:szCs w:val="21"/>
        </w:rPr>
        <w:t xml:space="preserve"> (Ingrid Hoffman contre l’Autriche) que le droit au respect de la vie familiale comprend tous les liens de nature sociale</w:t>
      </w:r>
      <w:r w:rsidR="00EC458E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morale ou culturelle qui unissent des individus et, au premier chef, </w:t>
      </w:r>
      <w:r w:rsidR="005F565C">
        <w:rPr>
          <w:sz w:val="21"/>
          <w:szCs w:val="21"/>
        </w:rPr>
        <w:t xml:space="preserve">les liens familiaux entre les enfants et leurs parents ; </w:t>
      </w:r>
      <w:r w:rsidR="00EC458E">
        <w:rPr>
          <w:sz w:val="21"/>
          <w:szCs w:val="21"/>
        </w:rPr>
        <w:t>q</w:t>
      </w:r>
      <w:r w:rsidR="005F565C">
        <w:rPr>
          <w:sz w:val="21"/>
          <w:szCs w:val="21"/>
        </w:rPr>
        <w:t>ue le droit au respect de la vie familiale couvre non seulement le droit de nouer avec l’enfant des relations familiales mais également le libre choix des parents d’un mode d’éducation de</w:t>
      </w:r>
      <w:r w:rsidR="00A31E56">
        <w:rPr>
          <w:sz w:val="21"/>
          <w:szCs w:val="21"/>
        </w:rPr>
        <w:t xml:space="preserve"> leurs</w:t>
      </w:r>
      <w:r w:rsidR="005F565C">
        <w:rPr>
          <w:sz w:val="21"/>
          <w:szCs w:val="21"/>
        </w:rPr>
        <w:t xml:space="preserve"> enfants. </w:t>
      </w:r>
    </w:p>
    <w:p w14:paraId="224CA08E" w14:textId="77777777" w:rsidR="005F565C" w:rsidRDefault="005F565C" w:rsidP="0047478A">
      <w:pPr>
        <w:rPr>
          <w:sz w:val="21"/>
          <w:szCs w:val="21"/>
        </w:rPr>
      </w:pPr>
    </w:p>
    <w:p w14:paraId="65E9B8D5" w14:textId="297E50D8" w:rsidR="005F565C" w:rsidRDefault="005F565C" w:rsidP="0047478A">
      <w:pPr>
        <w:rPr>
          <w:sz w:val="21"/>
          <w:szCs w:val="21"/>
        </w:rPr>
      </w:pPr>
      <w:r>
        <w:rPr>
          <w:sz w:val="21"/>
          <w:szCs w:val="21"/>
        </w:rPr>
        <w:t xml:space="preserve">Que ce droit au respect de la vie privée et familiale est protégé tant par notre </w:t>
      </w:r>
      <w:r w:rsidR="00EC458E" w:rsidRPr="00890696">
        <w:rPr>
          <w:b/>
          <w:bCs/>
          <w:sz w:val="21"/>
          <w:szCs w:val="21"/>
        </w:rPr>
        <w:t>C</w:t>
      </w:r>
      <w:r w:rsidRPr="00890696">
        <w:rPr>
          <w:b/>
          <w:bCs/>
          <w:sz w:val="21"/>
          <w:szCs w:val="21"/>
        </w:rPr>
        <w:t>onstitution belge</w:t>
      </w:r>
      <w:r>
        <w:rPr>
          <w:sz w:val="21"/>
          <w:szCs w:val="21"/>
        </w:rPr>
        <w:t xml:space="preserve"> que par des dispositions internationales qui ont un effet direct dans l’ordre juridique interne belge. </w:t>
      </w:r>
    </w:p>
    <w:p w14:paraId="23450CB4" w14:textId="77777777" w:rsidR="005F565C" w:rsidRDefault="005F565C" w:rsidP="0047478A">
      <w:pPr>
        <w:rPr>
          <w:sz w:val="21"/>
          <w:szCs w:val="21"/>
        </w:rPr>
      </w:pPr>
    </w:p>
    <w:p w14:paraId="7D0F28D9" w14:textId="3AF4FBA3" w:rsidR="005F565C" w:rsidRDefault="005F565C" w:rsidP="0047478A">
      <w:pPr>
        <w:rPr>
          <w:sz w:val="21"/>
          <w:szCs w:val="21"/>
        </w:rPr>
      </w:pPr>
      <w:r>
        <w:rPr>
          <w:sz w:val="21"/>
          <w:szCs w:val="21"/>
        </w:rPr>
        <w:t xml:space="preserve">En effet, </w:t>
      </w:r>
      <w:r w:rsidRPr="009B0645">
        <w:rPr>
          <w:b/>
          <w:bCs/>
          <w:sz w:val="21"/>
          <w:szCs w:val="21"/>
        </w:rPr>
        <w:t>l’article 22 de la Constitution</w:t>
      </w:r>
      <w:r>
        <w:rPr>
          <w:sz w:val="21"/>
          <w:szCs w:val="21"/>
        </w:rPr>
        <w:t xml:space="preserve"> </w:t>
      </w:r>
      <w:r w:rsidR="009B0645">
        <w:rPr>
          <w:sz w:val="21"/>
          <w:szCs w:val="21"/>
        </w:rPr>
        <w:t xml:space="preserve">consacre le droit au respect de la vie privée et familiale. Par ailleurs, </w:t>
      </w:r>
      <w:r w:rsidR="009B0645" w:rsidRPr="004D3300">
        <w:rPr>
          <w:b/>
          <w:bCs/>
          <w:sz w:val="21"/>
          <w:szCs w:val="21"/>
        </w:rPr>
        <w:t xml:space="preserve">l’article 8 de la Convention </w:t>
      </w:r>
      <w:r w:rsidR="00A51390">
        <w:rPr>
          <w:b/>
          <w:bCs/>
          <w:sz w:val="21"/>
          <w:szCs w:val="21"/>
        </w:rPr>
        <w:t>relative aux</w:t>
      </w:r>
      <w:r w:rsidR="009B0645" w:rsidRPr="004D3300">
        <w:rPr>
          <w:b/>
          <w:bCs/>
          <w:sz w:val="21"/>
          <w:szCs w:val="21"/>
        </w:rPr>
        <w:t xml:space="preserve"> droits de l’enfant</w:t>
      </w:r>
      <w:r w:rsidR="009B0645">
        <w:rPr>
          <w:sz w:val="21"/>
          <w:szCs w:val="21"/>
        </w:rPr>
        <w:t xml:space="preserve"> du 20 novembre 1989 consacre le respect du droit de l’enfant de préserver son identité et ses relations familiales. </w:t>
      </w:r>
    </w:p>
    <w:p w14:paraId="07C4FAF4" w14:textId="77777777" w:rsidR="009B0645" w:rsidRDefault="009B0645" w:rsidP="0047478A">
      <w:pPr>
        <w:rPr>
          <w:sz w:val="21"/>
          <w:szCs w:val="21"/>
        </w:rPr>
      </w:pPr>
    </w:p>
    <w:p w14:paraId="1B426A82" w14:textId="352ED557" w:rsidR="009B0645" w:rsidRDefault="009B0645" w:rsidP="0047478A">
      <w:pPr>
        <w:rPr>
          <w:sz w:val="21"/>
          <w:szCs w:val="21"/>
        </w:rPr>
      </w:pPr>
      <w:r>
        <w:rPr>
          <w:sz w:val="21"/>
          <w:szCs w:val="21"/>
        </w:rPr>
        <w:t xml:space="preserve">De plus, </w:t>
      </w:r>
      <w:r w:rsidRPr="009B0645">
        <w:rPr>
          <w:b/>
          <w:bCs/>
          <w:sz w:val="21"/>
          <w:szCs w:val="21"/>
        </w:rPr>
        <w:t>l’article 22 bis de la Constitution</w:t>
      </w:r>
      <w:r>
        <w:rPr>
          <w:sz w:val="21"/>
          <w:szCs w:val="21"/>
        </w:rPr>
        <w:t xml:space="preserve"> consacre un droit à chaque enfant pris individuellement au respect de son intégrité morale, physique, psychique et sexuelle ; que l’enfant a le droit de s’exprimer sur toutes les questions qui le concernent et que son opinion est prise en considération, eu égard à son âge et à son discernement. </w:t>
      </w:r>
      <w:r w:rsidR="00A51390">
        <w:rPr>
          <w:sz w:val="21"/>
          <w:szCs w:val="21"/>
        </w:rPr>
        <w:t xml:space="preserve">Que </w:t>
      </w:r>
      <w:r w:rsidR="00A51390" w:rsidRPr="00A51390">
        <w:rPr>
          <w:b/>
          <w:bCs/>
          <w:sz w:val="21"/>
          <w:szCs w:val="21"/>
        </w:rPr>
        <w:t>l’article 14§1 de la Convention relative aux droits de l’enfant</w:t>
      </w:r>
      <w:r w:rsidR="00A51390">
        <w:rPr>
          <w:sz w:val="21"/>
          <w:szCs w:val="21"/>
        </w:rPr>
        <w:t xml:space="preserve"> prévoit que, nous citons, «  Les États</w:t>
      </w:r>
      <w:r w:rsidR="00890696">
        <w:rPr>
          <w:sz w:val="21"/>
          <w:szCs w:val="21"/>
        </w:rPr>
        <w:t>-</w:t>
      </w:r>
      <w:r w:rsidR="00A51390">
        <w:rPr>
          <w:sz w:val="21"/>
          <w:szCs w:val="21"/>
        </w:rPr>
        <w:t>parties respectent le droit de l’enfant à la liberté de pensée, de conscience et de religion. »</w:t>
      </w:r>
    </w:p>
    <w:p w14:paraId="687CE990" w14:textId="77777777" w:rsidR="00A51390" w:rsidRDefault="00A51390" w:rsidP="0047478A">
      <w:pPr>
        <w:rPr>
          <w:sz w:val="21"/>
          <w:szCs w:val="21"/>
        </w:rPr>
      </w:pPr>
    </w:p>
    <w:p w14:paraId="2EFA4E92" w14:textId="26E67C3B" w:rsidR="00A51390" w:rsidRDefault="00A51390" w:rsidP="0047478A">
      <w:pPr>
        <w:rPr>
          <w:sz w:val="21"/>
          <w:szCs w:val="21"/>
        </w:rPr>
      </w:pPr>
      <w:r>
        <w:rPr>
          <w:sz w:val="21"/>
          <w:szCs w:val="21"/>
        </w:rPr>
        <w:t xml:space="preserve">Qu’ainsi, dans le cadre de l’enseignement dans les écoles, </w:t>
      </w:r>
      <w:r w:rsidRPr="00A51390">
        <w:rPr>
          <w:b/>
          <w:bCs/>
          <w:sz w:val="21"/>
          <w:szCs w:val="21"/>
        </w:rPr>
        <w:t xml:space="preserve">l’article 24§1 de la </w:t>
      </w:r>
      <w:r w:rsidR="00EC458E">
        <w:rPr>
          <w:b/>
          <w:bCs/>
          <w:sz w:val="21"/>
          <w:szCs w:val="21"/>
        </w:rPr>
        <w:t>C</w:t>
      </w:r>
      <w:r w:rsidRPr="00A51390">
        <w:rPr>
          <w:b/>
          <w:bCs/>
          <w:sz w:val="21"/>
          <w:szCs w:val="21"/>
        </w:rPr>
        <w:t>onstitution</w:t>
      </w:r>
      <w:r>
        <w:rPr>
          <w:sz w:val="21"/>
          <w:szCs w:val="21"/>
        </w:rPr>
        <w:t xml:space="preserve"> consacre le respect des conceptions philosophiques, idéologiques ou religieuses des parents et des enfants et ce, afin de garantir la neutralité de l’enseignement dans les écoles. </w:t>
      </w:r>
    </w:p>
    <w:p w14:paraId="443BA23B" w14:textId="77777777" w:rsidR="009B0645" w:rsidRDefault="009B0645" w:rsidP="0047478A">
      <w:pPr>
        <w:rPr>
          <w:sz w:val="21"/>
          <w:szCs w:val="21"/>
        </w:rPr>
      </w:pPr>
    </w:p>
    <w:p w14:paraId="23C1760D" w14:textId="79554626" w:rsidR="009B0645" w:rsidRDefault="004D3300" w:rsidP="0047478A">
      <w:pPr>
        <w:rPr>
          <w:sz w:val="21"/>
          <w:szCs w:val="21"/>
        </w:rPr>
      </w:pPr>
      <w:r>
        <w:rPr>
          <w:sz w:val="21"/>
          <w:szCs w:val="21"/>
        </w:rPr>
        <w:t>Par ailleurs, l’</w:t>
      </w:r>
      <w:r w:rsidRPr="004D3300">
        <w:rPr>
          <w:b/>
          <w:bCs/>
          <w:sz w:val="21"/>
          <w:szCs w:val="21"/>
        </w:rPr>
        <w:t xml:space="preserve">article 5 de la </w:t>
      </w:r>
      <w:r w:rsidR="00EC458E">
        <w:rPr>
          <w:b/>
          <w:bCs/>
          <w:sz w:val="21"/>
          <w:szCs w:val="21"/>
        </w:rPr>
        <w:t>C</w:t>
      </w:r>
      <w:r w:rsidRPr="004D3300">
        <w:rPr>
          <w:b/>
          <w:bCs/>
          <w:sz w:val="21"/>
          <w:szCs w:val="21"/>
        </w:rPr>
        <w:t xml:space="preserve">onvention </w:t>
      </w:r>
      <w:r w:rsidR="00A51390">
        <w:rPr>
          <w:b/>
          <w:bCs/>
          <w:sz w:val="21"/>
          <w:szCs w:val="21"/>
        </w:rPr>
        <w:t>relative aux</w:t>
      </w:r>
      <w:r w:rsidRPr="004D3300">
        <w:rPr>
          <w:b/>
          <w:bCs/>
          <w:sz w:val="21"/>
          <w:szCs w:val="21"/>
        </w:rPr>
        <w:t xml:space="preserve"> droits de l’enfant</w:t>
      </w:r>
      <w:r>
        <w:rPr>
          <w:sz w:val="21"/>
          <w:szCs w:val="21"/>
        </w:rPr>
        <w:t xml:space="preserve"> oblige les États-parties</w:t>
      </w:r>
      <w:r w:rsidR="00D20FD3">
        <w:rPr>
          <w:sz w:val="21"/>
          <w:szCs w:val="21"/>
        </w:rPr>
        <w:t>,</w:t>
      </w:r>
      <w:r>
        <w:rPr>
          <w:sz w:val="21"/>
          <w:szCs w:val="21"/>
        </w:rPr>
        <w:t xml:space="preserve"> dont la Belgique</w:t>
      </w:r>
      <w:r w:rsidR="00A31E56">
        <w:rPr>
          <w:sz w:val="21"/>
          <w:szCs w:val="21"/>
        </w:rPr>
        <w:t>,</w:t>
      </w:r>
      <w:r>
        <w:rPr>
          <w:sz w:val="21"/>
          <w:szCs w:val="21"/>
        </w:rPr>
        <w:t xml:space="preserve"> à respecter, nous citons</w:t>
      </w:r>
      <w:r w:rsidR="00D20FD3">
        <w:rPr>
          <w:sz w:val="21"/>
          <w:szCs w:val="21"/>
        </w:rPr>
        <w:t>,</w:t>
      </w:r>
      <w:r>
        <w:rPr>
          <w:sz w:val="21"/>
          <w:szCs w:val="21"/>
        </w:rPr>
        <w:t xml:space="preserve"> « la responsabilité, le droit et le devoir qu’ont les parents de donner à l’enfant, d’une manière qui corresponde au développement de ses capacités, l’orientation et les conseils appropriés à l’exercice des droits de l’enfants » ; </w:t>
      </w:r>
      <w:r w:rsidR="00D20FD3">
        <w:rPr>
          <w:sz w:val="21"/>
          <w:szCs w:val="21"/>
        </w:rPr>
        <w:t>q</w:t>
      </w:r>
      <w:r>
        <w:rPr>
          <w:sz w:val="21"/>
          <w:szCs w:val="21"/>
        </w:rPr>
        <w:t xml:space="preserve">u’ainsi, les droits de la famille protégés notamment par cette disposition s’inscrivent dans le prolongement du droit au respect de l’autorité parentale à l’égard de l’enfant. C’est ce qui résulte de </w:t>
      </w:r>
      <w:r w:rsidRPr="00A51390">
        <w:rPr>
          <w:b/>
          <w:bCs/>
          <w:sz w:val="21"/>
          <w:szCs w:val="21"/>
        </w:rPr>
        <w:t xml:space="preserve">l’article 14§2 de la Convention </w:t>
      </w:r>
      <w:r w:rsidR="00A51390">
        <w:rPr>
          <w:b/>
          <w:bCs/>
          <w:sz w:val="21"/>
          <w:szCs w:val="21"/>
        </w:rPr>
        <w:t>relative aux</w:t>
      </w:r>
      <w:r w:rsidRPr="00A51390">
        <w:rPr>
          <w:b/>
          <w:bCs/>
          <w:sz w:val="21"/>
          <w:szCs w:val="21"/>
        </w:rPr>
        <w:t xml:space="preserve"> droits de l’enfant</w:t>
      </w:r>
      <w:r>
        <w:rPr>
          <w:sz w:val="21"/>
          <w:szCs w:val="21"/>
        </w:rPr>
        <w:t xml:space="preserve">  qui stipule que, nous citons</w:t>
      </w:r>
      <w:r w:rsidR="00D20FD3">
        <w:rPr>
          <w:sz w:val="21"/>
          <w:szCs w:val="21"/>
        </w:rPr>
        <w:t>,</w:t>
      </w:r>
      <w:r>
        <w:rPr>
          <w:sz w:val="21"/>
          <w:szCs w:val="21"/>
        </w:rPr>
        <w:t xml:space="preserve"> « les États</w:t>
      </w:r>
      <w:r w:rsidR="00D20FD3">
        <w:rPr>
          <w:sz w:val="21"/>
          <w:szCs w:val="21"/>
        </w:rPr>
        <w:t>-</w:t>
      </w:r>
      <w:r>
        <w:rPr>
          <w:sz w:val="21"/>
          <w:szCs w:val="21"/>
        </w:rPr>
        <w:t xml:space="preserve">parties respectent le droit et le devoir des parents de guider l’enfant </w:t>
      </w:r>
      <w:r w:rsidR="00A51390">
        <w:rPr>
          <w:sz w:val="21"/>
          <w:szCs w:val="21"/>
        </w:rPr>
        <w:t xml:space="preserve">dans l’exercice de ses droits d’une manière qui corresponde au développement de ses capacités ». </w:t>
      </w:r>
    </w:p>
    <w:p w14:paraId="6E2E9D57" w14:textId="77777777" w:rsidR="00AD20ED" w:rsidRDefault="009B0645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C17B494" w14:textId="286D2F58" w:rsidR="00AD20ED" w:rsidRDefault="00AD20ED">
      <w:pPr>
        <w:rPr>
          <w:sz w:val="21"/>
          <w:szCs w:val="21"/>
        </w:rPr>
      </w:pPr>
      <w:r>
        <w:rPr>
          <w:sz w:val="21"/>
          <w:szCs w:val="21"/>
        </w:rPr>
        <w:t xml:space="preserve">Enfin, nous tenions à préciser que les atteintes aux droits et libertés constitutionnelles constituent, dans notre société fondée sur l’état de droit, une telle gravité qu’elles sont érigées en infractions pénales dont notamment </w:t>
      </w:r>
      <w:r w:rsidRPr="00264C3D">
        <w:rPr>
          <w:b/>
          <w:bCs/>
          <w:sz w:val="21"/>
          <w:szCs w:val="21"/>
        </w:rPr>
        <w:t xml:space="preserve">l’article 151 du </w:t>
      </w:r>
      <w:r w:rsidR="00D20FD3">
        <w:rPr>
          <w:b/>
          <w:bCs/>
          <w:sz w:val="21"/>
          <w:szCs w:val="21"/>
        </w:rPr>
        <w:t>C</w:t>
      </w:r>
      <w:r w:rsidRPr="00264C3D">
        <w:rPr>
          <w:b/>
          <w:bCs/>
          <w:sz w:val="21"/>
          <w:szCs w:val="21"/>
        </w:rPr>
        <w:t>ode pénal</w:t>
      </w:r>
      <w:r>
        <w:rPr>
          <w:sz w:val="21"/>
          <w:szCs w:val="21"/>
        </w:rPr>
        <w:t xml:space="preserve">. </w:t>
      </w:r>
    </w:p>
    <w:p w14:paraId="7214E5C0" w14:textId="77777777" w:rsidR="00AD20ED" w:rsidRDefault="00AD20ED">
      <w:pPr>
        <w:rPr>
          <w:sz w:val="21"/>
          <w:szCs w:val="21"/>
        </w:rPr>
      </w:pPr>
    </w:p>
    <w:p w14:paraId="694B6DB2" w14:textId="59CCECE1" w:rsidR="00AD20ED" w:rsidRDefault="00AD20ED">
      <w:pPr>
        <w:rPr>
          <w:sz w:val="21"/>
          <w:szCs w:val="21"/>
        </w:rPr>
      </w:pPr>
      <w:r>
        <w:rPr>
          <w:sz w:val="21"/>
          <w:szCs w:val="21"/>
        </w:rPr>
        <w:t xml:space="preserve">Pour toutes ces considérations de fait et de droit, nous formulons, par le présent courrier, une demande de dispense de </w:t>
      </w:r>
      <w:r w:rsidR="00D20FD3">
        <w:rPr>
          <w:sz w:val="21"/>
          <w:szCs w:val="21"/>
        </w:rPr>
        <w:t xml:space="preserve">notre </w:t>
      </w:r>
      <w:r>
        <w:rPr>
          <w:sz w:val="21"/>
          <w:szCs w:val="21"/>
        </w:rPr>
        <w:t xml:space="preserve">enfant </w:t>
      </w:r>
      <w:r w:rsidR="00A31E56">
        <w:rPr>
          <w:sz w:val="21"/>
          <w:szCs w:val="21"/>
        </w:rPr>
        <w:t>d’</w:t>
      </w:r>
      <w:r>
        <w:rPr>
          <w:sz w:val="21"/>
          <w:szCs w:val="21"/>
        </w:rPr>
        <w:t xml:space="preserve">assister aux animations dans le cadre du </w:t>
      </w:r>
      <w:r w:rsidR="00D20FD3">
        <w:rPr>
          <w:sz w:val="21"/>
          <w:szCs w:val="21"/>
        </w:rPr>
        <w:t>G</w:t>
      </w:r>
      <w:r>
        <w:rPr>
          <w:sz w:val="21"/>
          <w:szCs w:val="21"/>
        </w:rPr>
        <w:t xml:space="preserve">uide </w:t>
      </w:r>
      <w:proofErr w:type="spellStart"/>
      <w:r>
        <w:rPr>
          <w:sz w:val="21"/>
          <w:szCs w:val="21"/>
        </w:rPr>
        <w:t>Evras</w:t>
      </w:r>
      <w:proofErr w:type="spellEnd"/>
      <w:r>
        <w:rPr>
          <w:sz w:val="21"/>
          <w:szCs w:val="21"/>
        </w:rPr>
        <w:t>.</w:t>
      </w:r>
    </w:p>
    <w:p w14:paraId="0810F279" w14:textId="77777777" w:rsidR="00AD20ED" w:rsidRDefault="00AD20ED">
      <w:pPr>
        <w:rPr>
          <w:sz w:val="21"/>
          <w:szCs w:val="21"/>
        </w:rPr>
      </w:pPr>
    </w:p>
    <w:p w14:paraId="6F769087" w14:textId="77777777" w:rsidR="00AD20ED" w:rsidRDefault="00AD20ED">
      <w:pPr>
        <w:rPr>
          <w:sz w:val="21"/>
          <w:szCs w:val="21"/>
        </w:rPr>
      </w:pPr>
    </w:p>
    <w:p w14:paraId="57DEB27E" w14:textId="1A056096" w:rsidR="00AD20ED" w:rsidRDefault="00AD20ED">
      <w:pPr>
        <w:rPr>
          <w:sz w:val="21"/>
          <w:szCs w:val="21"/>
        </w:rPr>
      </w:pPr>
      <w:r>
        <w:rPr>
          <w:sz w:val="21"/>
          <w:szCs w:val="21"/>
        </w:rPr>
        <w:t xml:space="preserve">En vous remerciant de votre compréhension et dans l’attente de vous lire, nous vous prions d’agréer, Monsieur le Directeur, </w:t>
      </w:r>
      <w:r w:rsidR="00D20FD3">
        <w:rPr>
          <w:sz w:val="21"/>
          <w:szCs w:val="21"/>
        </w:rPr>
        <w:t xml:space="preserve">Madame la Directrice, </w:t>
      </w:r>
      <w:r>
        <w:rPr>
          <w:sz w:val="21"/>
          <w:szCs w:val="21"/>
        </w:rPr>
        <w:t xml:space="preserve">nos </w:t>
      </w:r>
      <w:r w:rsidR="00D20FD3">
        <w:rPr>
          <w:sz w:val="21"/>
          <w:szCs w:val="21"/>
        </w:rPr>
        <w:t xml:space="preserve">sincères salutations. </w:t>
      </w:r>
    </w:p>
    <w:p w14:paraId="609FCA7B" w14:textId="77777777" w:rsidR="00AD20ED" w:rsidRDefault="00AD20ED">
      <w:pPr>
        <w:rPr>
          <w:sz w:val="21"/>
          <w:szCs w:val="21"/>
        </w:rPr>
      </w:pPr>
    </w:p>
    <w:p w14:paraId="2968FE74" w14:textId="77777777" w:rsidR="00AD20ED" w:rsidRDefault="00AD20ED">
      <w:pPr>
        <w:rPr>
          <w:sz w:val="21"/>
          <w:szCs w:val="21"/>
        </w:rPr>
      </w:pPr>
    </w:p>
    <w:p w14:paraId="763981A7" w14:textId="77777777" w:rsidR="00AD20ED" w:rsidRDefault="00AD20ED">
      <w:pPr>
        <w:rPr>
          <w:sz w:val="21"/>
          <w:szCs w:val="21"/>
        </w:rPr>
      </w:pPr>
    </w:p>
    <w:p w14:paraId="2A6405EB" w14:textId="77777777" w:rsidR="00AD20ED" w:rsidRDefault="00AD20ED">
      <w:pPr>
        <w:rPr>
          <w:sz w:val="21"/>
          <w:szCs w:val="21"/>
        </w:rPr>
      </w:pPr>
    </w:p>
    <w:p w14:paraId="2168893B" w14:textId="77777777" w:rsidR="00AD20ED" w:rsidRDefault="00AD20ED">
      <w:pPr>
        <w:rPr>
          <w:sz w:val="21"/>
          <w:szCs w:val="21"/>
        </w:rPr>
      </w:pPr>
    </w:p>
    <w:p w14:paraId="42924380" w14:textId="77777777" w:rsidR="00AD20ED" w:rsidRDefault="00AD20ED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14:paraId="105BEBA2" w14:textId="77777777" w:rsidR="00AD20ED" w:rsidRDefault="00AD20ED">
      <w:pPr>
        <w:rPr>
          <w:sz w:val="21"/>
          <w:szCs w:val="21"/>
        </w:rPr>
      </w:pPr>
    </w:p>
    <w:p w14:paraId="6251A96E" w14:textId="33F84BB5" w:rsidR="00AD20ED" w:rsidRDefault="00AD20ED" w:rsidP="00AD20ED">
      <w:pPr>
        <w:ind w:firstLine="708"/>
        <w:rPr>
          <w:sz w:val="21"/>
          <w:szCs w:val="21"/>
        </w:rPr>
      </w:pPr>
      <w:r>
        <w:rPr>
          <w:sz w:val="21"/>
          <w:szCs w:val="21"/>
        </w:rPr>
        <w:t xml:space="preserve">Nom et prénom des Parents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Nom et prénom de l’élève </w:t>
      </w:r>
    </w:p>
    <w:p w14:paraId="721E3477" w14:textId="77777777" w:rsidR="00D20FD3" w:rsidRDefault="00D20FD3" w:rsidP="00AD20ED">
      <w:pPr>
        <w:ind w:firstLine="708"/>
        <w:rPr>
          <w:sz w:val="21"/>
          <w:szCs w:val="21"/>
        </w:rPr>
      </w:pPr>
    </w:p>
    <w:p w14:paraId="383549A9" w14:textId="77777777" w:rsidR="00D20FD3" w:rsidRDefault="00D20FD3" w:rsidP="00AD20ED">
      <w:pPr>
        <w:ind w:firstLine="708"/>
        <w:rPr>
          <w:sz w:val="21"/>
          <w:szCs w:val="21"/>
        </w:rPr>
      </w:pPr>
    </w:p>
    <w:p w14:paraId="13BF0991" w14:textId="77777777" w:rsidR="00D20FD3" w:rsidRDefault="00D20FD3" w:rsidP="00AD20ED">
      <w:pPr>
        <w:ind w:firstLine="708"/>
        <w:rPr>
          <w:sz w:val="21"/>
          <w:szCs w:val="21"/>
        </w:rPr>
      </w:pPr>
    </w:p>
    <w:p w14:paraId="7C837255" w14:textId="6F57BB72" w:rsidR="00AD20ED" w:rsidRDefault="00AD20ED" w:rsidP="00AD20ED">
      <w:pPr>
        <w:ind w:firstLine="708"/>
        <w:rPr>
          <w:sz w:val="21"/>
          <w:szCs w:val="21"/>
        </w:rPr>
      </w:pPr>
      <w:r>
        <w:rPr>
          <w:sz w:val="21"/>
          <w:szCs w:val="21"/>
        </w:rPr>
        <w:t xml:space="preserve">Signature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 w:rsidR="00D20FD3">
        <w:rPr>
          <w:sz w:val="21"/>
          <w:szCs w:val="21"/>
        </w:rPr>
        <w:t>S</w:t>
      </w:r>
      <w:r>
        <w:rPr>
          <w:sz w:val="21"/>
          <w:szCs w:val="21"/>
        </w:rPr>
        <w:t>ignature</w:t>
      </w:r>
      <w:proofErr w:type="spellEnd"/>
    </w:p>
    <w:p w14:paraId="66D3F854" w14:textId="79C449F8" w:rsidR="00F0585C" w:rsidRPr="00F0585C" w:rsidRDefault="00AD20ED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F0585C" w:rsidRPr="00F0585C">
        <w:rPr>
          <w:sz w:val="21"/>
          <w:szCs w:val="21"/>
        </w:rPr>
        <w:tab/>
      </w:r>
      <w:r w:rsidR="00F0585C" w:rsidRPr="00F0585C">
        <w:rPr>
          <w:sz w:val="21"/>
          <w:szCs w:val="21"/>
        </w:rPr>
        <w:tab/>
      </w:r>
      <w:r w:rsidR="00F0585C" w:rsidRPr="00F0585C">
        <w:rPr>
          <w:sz w:val="21"/>
          <w:szCs w:val="21"/>
        </w:rPr>
        <w:tab/>
      </w:r>
      <w:r w:rsidR="00F0585C" w:rsidRPr="00F0585C">
        <w:rPr>
          <w:sz w:val="21"/>
          <w:szCs w:val="21"/>
        </w:rPr>
        <w:tab/>
      </w:r>
      <w:r w:rsidR="00F0585C" w:rsidRPr="00F0585C">
        <w:rPr>
          <w:sz w:val="21"/>
          <w:szCs w:val="21"/>
        </w:rPr>
        <w:tab/>
      </w:r>
    </w:p>
    <w:sectPr w:rsidR="00F0585C" w:rsidRPr="00F0585C" w:rsidSect="0074168B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69BCA" w14:textId="77777777" w:rsidR="007511E2" w:rsidRDefault="007511E2" w:rsidP="00264C3D">
      <w:r>
        <w:separator/>
      </w:r>
    </w:p>
  </w:endnote>
  <w:endnote w:type="continuationSeparator" w:id="0">
    <w:p w14:paraId="2CAE333B" w14:textId="77777777" w:rsidR="007511E2" w:rsidRDefault="007511E2" w:rsidP="0026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923327084"/>
      <w:docPartObj>
        <w:docPartGallery w:val="Page Numbers (Bottom of Page)"/>
        <w:docPartUnique/>
      </w:docPartObj>
    </w:sdtPr>
    <w:sdtContent>
      <w:p w14:paraId="1BCED8B5" w14:textId="18EF17DF" w:rsidR="00264C3D" w:rsidRDefault="00264C3D" w:rsidP="001306D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0EE25475" w14:textId="77777777" w:rsidR="00264C3D" w:rsidRDefault="00264C3D" w:rsidP="00264C3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49931911"/>
      <w:docPartObj>
        <w:docPartGallery w:val="Page Numbers (Bottom of Page)"/>
        <w:docPartUnique/>
      </w:docPartObj>
    </w:sdtPr>
    <w:sdtContent>
      <w:p w14:paraId="37E40D6D" w14:textId="2D18FB98" w:rsidR="00264C3D" w:rsidRDefault="00264C3D" w:rsidP="001306DE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6AF44410" w14:textId="77777777" w:rsidR="00264C3D" w:rsidRDefault="00264C3D" w:rsidP="00264C3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715F6" w14:textId="77777777" w:rsidR="007511E2" w:rsidRDefault="007511E2" w:rsidP="00264C3D">
      <w:r>
        <w:separator/>
      </w:r>
    </w:p>
  </w:footnote>
  <w:footnote w:type="continuationSeparator" w:id="0">
    <w:p w14:paraId="423D0FE0" w14:textId="77777777" w:rsidR="007511E2" w:rsidRDefault="007511E2" w:rsidP="00264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A717C"/>
    <w:multiLevelType w:val="hybridMultilevel"/>
    <w:tmpl w:val="0AA0F88C"/>
    <w:lvl w:ilvl="0" w:tplc="9920D6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324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85C"/>
    <w:rsid w:val="000B62BC"/>
    <w:rsid w:val="000D2F9F"/>
    <w:rsid w:val="00264C3D"/>
    <w:rsid w:val="00447DB4"/>
    <w:rsid w:val="0047478A"/>
    <w:rsid w:val="004B71B7"/>
    <w:rsid w:val="004D3300"/>
    <w:rsid w:val="00571E6C"/>
    <w:rsid w:val="005F565C"/>
    <w:rsid w:val="0074168B"/>
    <w:rsid w:val="007511E2"/>
    <w:rsid w:val="00787888"/>
    <w:rsid w:val="00890696"/>
    <w:rsid w:val="009A0622"/>
    <w:rsid w:val="009B0645"/>
    <w:rsid w:val="009B35E3"/>
    <w:rsid w:val="009F31E8"/>
    <w:rsid w:val="00A27358"/>
    <w:rsid w:val="00A31E56"/>
    <w:rsid w:val="00A50EEA"/>
    <w:rsid w:val="00A51390"/>
    <w:rsid w:val="00AD20ED"/>
    <w:rsid w:val="00B152F1"/>
    <w:rsid w:val="00C32EBF"/>
    <w:rsid w:val="00C538C6"/>
    <w:rsid w:val="00C7366C"/>
    <w:rsid w:val="00D20FD3"/>
    <w:rsid w:val="00DC65A9"/>
    <w:rsid w:val="00E77236"/>
    <w:rsid w:val="00EC0071"/>
    <w:rsid w:val="00EC458E"/>
    <w:rsid w:val="00F0585C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7BD4"/>
  <w15:chartTrackingRefBased/>
  <w15:docId w15:val="{3AA336E5-359C-D948-8EC0-463569BC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062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264C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4C3D"/>
  </w:style>
  <w:style w:type="character" w:styleId="Numrodepage">
    <w:name w:val="page number"/>
    <w:basedOn w:val="Policepardfaut"/>
    <w:uiPriority w:val="99"/>
    <w:semiHidden/>
    <w:unhideWhenUsed/>
    <w:rsid w:val="0026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1180</Words>
  <Characters>6493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Crescendo</dc:creator>
  <cp:keywords/>
  <dc:description/>
  <cp:lastModifiedBy>Paolo Crescendo</cp:lastModifiedBy>
  <cp:revision>2</cp:revision>
  <cp:lastPrinted>2023-10-01T12:44:00Z</cp:lastPrinted>
  <dcterms:created xsi:type="dcterms:W3CDTF">2023-10-01T16:38:00Z</dcterms:created>
  <dcterms:modified xsi:type="dcterms:W3CDTF">2023-10-01T16:38:00Z</dcterms:modified>
</cp:coreProperties>
</file>